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7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467359</wp:posOffset>
            </wp:positionH>
            <wp:positionV relativeFrom="page">
              <wp:posOffset>762000</wp:posOffset>
            </wp:positionV>
            <wp:extent cx="523240" cy="577150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3240" cy="5771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6870700</wp:posOffset>
            </wp:positionH>
            <wp:positionV relativeFrom="page">
              <wp:posOffset>768350</wp:posOffset>
            </wp:positionV>
            <wp:extent cx="359409" cy="359409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409" cy="3594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85100" cy="3190302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319030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10268" w:val="left"/>
        </w:tabs>
        <w:autoSpaceDE w:val="0"/>
        <w:widowControl/>
        <w:spacing w:line="274" w:lineRule="exact" w:before="0" w:after="0"/>
        <w:ind w:left="356" w:right="0" w:firstLine="0"/>
        <w:jc w:val="left"/>
      </w:pPr>
      <w:r>
        <w:rPr>
          <w:rFonts w:ascii="AdvPSMy" w:hAnsi="AdvPSMy" w:eastAsia="AdvPSMy"/>
          <w:b w:val="0"/>
          <w:i w:val="0"/>
          <w:color w:val="FFFFFF"/>
          <w:sz w:val="16"/>
        </w:rPr>
        <w:t>Materials Today</w:t>
      </w:r>
      <w:r>
        <w:rPr>
          <w:rFonts w:ascii="AdvPSMPi6" w:hAnsi="AdvPSMPi6" w:eastAsia="AdvPSMPi6"/>
          <w:b w:val="0"/>
          <w:i w:val="0"/>
          <w:color w:val="FFFFFF"/>
          <w:sz w:val="8"/>
        </w:rPr>
        <w:t>d</w:t>
      </w:r>
      <w:r>
        <w:rPr>
          <w:rFonts w:ascii="AdvPSMy" w:hAnsi="AdvPSMy" w:eastAsia="AdvPSMy"/>
          <w:b w:val="0"/>
          <w:i w:val="0"/>
          <w:color w:val="FFFFFF"/>
          <w:sz w:val="16"/>
        </w:rPr>
        <w:t>Volume 50</w:t>
      </w:r>
      <w:r>
        <w:rPr>
          <w:rFonts w:ascii="AdvP4C4E74" w:hAnsi="AdvP4C4E74" w:eastAsia="AdvP4C4E74"/>
          <w:b w:val="0"/>
          <w:i w:val="0"/>
          <w:color w:val="FFFFFF"/>
          <w:sz w:val="16"/>
        </w:rPr>
        <w:t xml:space="preserve"> �</w:t>
      </w:r>
      <w:r>
        <w:rPr>
          <w:rFonts w:ascii="AdvPSMy" w:hAnsi="AdvPSMy" w:eastAsia="AdvPSMy"/>
          <w:b w:val="0"/>
          <w:i w:val="0"/>
          <w:color w:val="FFFFFF"/>
          <w:sz w:val="16"/>
        </w:rPr>
        <w:t xml:space="preserve"> November 2021 </w:t>
      </w:r>
      <w:r>
        <w:tab/>
      </w:r>
      <w:r>
        <w:rPr>
          <w:rFonts w:ascii="AdvOT3b30f6db.B" w:hAnsi="AdvOT3b30f6db.B" w:eastAsia="AdvOT3b30f6db.B"/>
          <w:b w:val="0"/>
          <w:i w:val="0"/>
          <w:color w:val="FFFFFF"/>
          <w:sz w:val="16"/>
        </w:rPr>
        <w:t>RESEARCH</w:t>
      </w:r>
    </w:p>
    <w:p>
      <w:pPr>
        <w:autoSpaceDN w:val="0"/>
        <w:autoSpaceDE w:val="0"/>
        <w:widowControl/>
        <w:spacing w:line="320" w:lineRule="exact" w:before="972" w:after="0"/>
        <w:ind w:left="0" w:right="3584" w:firstLine="0"/>
        <w:jc w:val="right"/>
      </w:pPr>
      <w:r>
        <w:rPr>
          <w:rFonts w:ascii="AdvArial" w:hAnsi="AdvArial" w:eastAsia="AdvArial"/>
          <w:b w:val="0"/>
          <w:i w:val="0"/>
          <w:color w:val="FFFFFF"/>
          <w:sz w:val="32"/>
        </w:rPr>
        <w:t>HIGHLIGHTED PAPER</w:t>
      </w:r>
    </w:p>
    <w:p>
      <w:pPr>
        <w:autoSpaceDN w:val="0"/>
        <w:autoSpaceDE w:val="0"/>
        <w:widowControl/>
        <w:spacing w:line="598" w:lineRule="exact" w:before="972" w:after="0"/>
        <w:ind w:left="332" w:right="144" w:firstLine="0"/>
        <w:jc w:val="left"/>
      </w:pPr>
      <w:r>
        <w:rPr>
          <w:rFonts w:ascii="AdvOT3b30f6db.B" w:hAnsi="AdvOT3b30f6db.B" w:eastAsia="AdvOT3b30f6db.B"/>
          <w:b w:val="0"/>
          <w:i w:val="0"/>
          <w:color w:val="FFFFFF"/>
          <w:sz w:val="56"/>
        </w:rPr>
        <w:t xml:space="preserve">Unexpectedly low barrier of ferroelectric </w:t>
      </w:r>
      <w:r>
        <w:rPr>
          <w:rFonts w:ascii="AdvOT3b30f6db.B" w:hAnsi="AdvOT3b30f6db.B" w:eastAsia="AdvOT3b30f6db.B"/>
          <w:b w:val="0"/>
          <w:i w:val="0"/>
          <w:color w:val="FFFFFF"/>
          <w:sz w:val="56"/>
        </w:rPr>
        <w:t>switching in HfO</w:t>
      </w:r>
      <w:r>
        <w:rPr>
          <w:w w:val="101.1483608148037"/>
          <w:rFonts w:ascii="AdvOT3b30f6db.B" w:hAnsi="AdvOT3b30f6db.B" w:eastAsia="AdvOT3b30f6db.B"/>
          <w:b w:val="0"/>
          <w:i w:val="0"/>
          <w:color w:val="FFFFFF"/>
          <w:sz w:val="39"/>
        </w:rPr>
        <w:t>2</w:t>
      </w:r>
      <w:r>
        <w:rPr>
          <w:rFonts w:ascii="AdvOT3b30f6db.B" w:hAnsi="AdvOT3b30f6db.B" w:eastAsia="AdvOT3b30f6db.B"/>
          <w:b w:val="0"/>
          <w:i w:val="0"/>
          <w:color w:val="FFFFFF"/>
          <w:sz w:val="56"/>
        </w:rPr>
        <w:t xml:space="preserve"> via topological domain </w:t>
      </w:r>
      <w:r>
        <w:rPr>
          <w:rFonts w:ascii="AdvOT3b30f6db.B" w:hAnsi="AdvOT3b30f6db.B" w:eastAsia="AdvOT3b30f6db.B"/>
          <w:b w:val="0"/>
          <w:i w:val="0"/>
          <w:color w:val="FFFFFF"/>
          <w:sz w:val="56"/>
        </w:rPr>
        <w:t>walls</w:t>
      </w:r>
    </w:p>
    <w:p>
      <w:pPr>
        <w:autoSpaceDN w:val="0"/>
        <w:autoSpaceDE w:val="0"/>
        <w:widowControl/>
        <w:spacing w:line="320" w:lineRule="exact" w:before="220" w:after="0"/>
        <w:ind w:left="356" w:right="1008" w:firstLine="2"/>
        <w:jc w:val="left"/>
      </w:pPr>
      <w:r>
        <w:rPr>
          <w:rFonts w:ascii="AdvOT3b30f6db.B" w:hAnsi="AdvOT3b30f6db.B" w:eastAsia="AdvOT3b30f6db.B"/>
          <w:b w:val="0"/>
          <w:i w:val="0"/>
          <w:color w:val="000000"/>
          <w:sz w:val="28"/>
        </w:rPr>
        <w:t xml:space="preserve">Duk-Hyun Choe, Sunghyun Kim, Taehwan Moon, Sanghyun Jo, Hagyoul Bae, </w:t>
      </w:r>
      <w:r>
        <w:rPr>
          <w:rFonts w:ascii="AdvOT3b30f6db.B" w:hAnsi="AdvOT3b30f6db.B" w:eastAsia="AdvOT3b30f6db.B"/>
          <w:b w:val="0"/>
          <w:i w:val="0"/>
          <w:color w:val="000000"/>
          <w:sz w:val="28"/>
        </w:rPr>
        <w:t>Seung-Geol Nam, Yun Seong Lee, Jinseong Heo</w:t>
      </w:r>
      <w:r>
        <w:rPr>
          <w:w w:val="101.74926122029622"/>
          <w:rFonts w:ascii="AdvCORRESAST" w:hAnsi="AdvCORRESAST" w:eastAsia="AdvCORRESAST"/>
          <w:b w:val="0"/>
          <w:i w:val="0"/>
          <w:color w:val="007FAD"/>
          <w:sz w:val="18"/>
        </w:rPr>
        <w:t>⇑</w:t>
      </w:r>
    </w:p>
    <w:p>
      <w:pPr>
        <w:autoSpaceDN w:val="0"/>
        <w:autoSpaceDE w:val="0"/>
        <w:widowControl/>
        <w:spacing w:line="180" w:lineRule="exact" w:before="358" w:after="0"/>
        <w:ind w:left="358" w:right="0" w:firstLine="0"/>
        <w:jc w:val="left"/>
      </w:pPr>
      <w:r>
        <w:rPr>
          <w:rFonts w:ascii="AdvOT46dcae81" w:hAnsi="AdvOT46dcae81" w:eastAsia="AdvOT46dcae81"/>
          <w:b w:val="0"/>
          <w:i w:val="0"/>
          <w:color w:val="000000"/>
          <w:sz w:val="16"/>
        </w:rPr>
        <w:t>Inorganic Material Lab., Samsung Advanced Institute of Technology (SAIT), Suwon 16678, Republic of Korea</w:t>
      </w:r>
    </w:p>
    <w:p>
      <w:pPr>
        <w:autoSpaceDN w:val="0"/>
        <w:autoSpaceDE w:val="0"/>
        <w:widowControl/>
        <w:spacing w:line="276" w:lineRule="exact" w:before="526" w:after="0"/>
        <w:ind w:left="356" w:right="22" w:firstLine="0"/>
        <w:jc w:val="both"/>
      </w:pPr>
      <w:r>
        <w:rPr>
          <w:rFonts w:ascii="AdvOTa554f99f.B" w:hAnsi="AdvOTa554f99f.B" w:eastAsia="AdvOTa554f99f.B"/>
          <w:b w:val="0"/>
          <w:i w:val="0"/>
          <w:color w:val="000000"/>
          <w:sz w:val="21"/>
        </w:rPr>
        <w:t>Fluorite-structure ferroelectrics</w:t>
      </w:r>
      <w:r>
        <w:rPr>
          <w:rFonts w:ascii="20" w:hAnsi="20" w:eastAsia="20"/>
          <w:b w:val="0"/>
          <w:i w:val="0"/>
          <w:color w:val="000000"/>
          <w:sz w:val="21"/>
        </w:rPr>
        <w:t xml:space="preserve"> —</w:t>
      </w:r>
      <w:r>
        <w:rPr>
          <w:rFonts w:ascii="AdvOTa554f99f.B" w:hAnsi="AdvOTa554f99f.B" w:eastAsia="AdvOTa554f99f.B"/>
          <w:b w:val="0"/>
          <w:i w:val="0"/>
          <w:color w:val="000000"/>
          <w:sz w:val="21"/>
        </w:rPr>
        <w:t xml:space="preserve"> in particular the orthorhombic phase of HfO</w:t>
      </w:r>
      <w:r>
        <w:rPr>
          <w:w w:val="98.61727396647136"/>
          <w:rFonts w:ascii="AdvOTa554f99f.B" w:hAnsi="AdvOTa554f99f.B" w:eastAsia="AdvOTa554f99f.B"/>
          <w:b w:val="0"/>
          <w:i w:val="0"/>
          <w:color w:val="000000"/>
          <w:sz w:val="15"/>
        </w:rPr>
        <w:t>2</w:t>
      </w:r>
      <w:r>
        <w:rPr>
          <w:rFonts w:ascii="20" w:hAnsi="20" w:eastAsia="20"/>
          <w:b w:val="0"/>
          <w:i w:val="0"/>
          <w:color w:val="000000"/>
          <w:sz w:val="21"/>
        </w:rPr>
        <w:t xml:space="preserve"> —</w:t>
      </w:r>
      <w:r>
        <w:rPr>
          <w:rFonts w:ascii="AdvOTa554f99f.B" w:hAnsi="AdvOTa554f99f.B" w:eastAsia="AdvOTa554f99f.B"/>
          <w:b w:val="0"/>
          <w:i w:val="0"/>
          <w:color w:val="000000"/>
          <w:sz w:val="21"/>
        </w:rPr>
        <w:t xml:space="preserve"> are of paramount </w:t>
      </w:r>
      <w:r>
        <w:rPr>
          <w:rFonts w:ascii="AdvOTa554f99f.B" w:hAnsi="AdvOTa554f99f.B" w:eastAsia="AdvOTa554f99f.B"/>
          <w:b w:val="0"/>
          <w:i w:val="0"/>
          <w:color w:val="000000"/>
          <w:sz w:val="21"/>
        </w:rPr>
        <w:t xml:space="preserve">interest to academia and industry because they show unprecedented scalability down to 1-nm-thick </w:t>
      </w:r>
      <w:r>
        <w:rPr>
          <w:rFonts w:ascii="AdvOTa554f99f.B" w:hAnsi="AdvOTa554f99f.B" w:eastAsia="AdvOTa554f99f.B"/>
          <w:b w:val="0"/>
          <w:i w:val="0"/>
          <w:color w:val="000000"/>
          <w:sz w:val="21"/>
        </w:rPr>
        <w:t xml:space="preserve">size and are compatible with Si electronics. However, their polarization switching is believed to be </w:t>
      </w:r>
      <w:r>
        <w:rPr>
          <w:rFonts w:ascii="AdvOTa554f99f.B" w:hAnsi="AdvOTa554f99f.B" w:eastAsia="AdvOTa554f99f.B"/>
          <w:b w:val="0"/>
          <w:i w:val="0"/>
          <w:color w:val="000000"/>
          <w:sz w:val="21"/>
        </w:rPr>
        <w:t xml:space="preserve">limited by the intrinsically high energy barrier of ferroelectric domain wall (DW) motions. Here, by </w:t>
      </w:r>
      <w:r>
        <w:rPr>
          <w:rFonts w:ascii="AdvOTa554f99f.B" w:hAnsi="AdvOTa554f99f.B" w:eastAsia="AdvOTa554f99f.B"/>
          <w:b w:val="0"/>
          <w:i w:val="0"/>
          <w:color w:val="000000"/>
          <w:sz w:val="21"/>
        </w:rPr>
        <w:t xml:space="preserve">unveiling a new topological class of DWs, we establish an atomic-scale mechanism of polarization </w:t>
      </w:r>
      <w:r>
        <w:rPr>
          <w:rFonts w:ascii="AdvOTa554f99f.B" w:hAnsi="AdvOTa554f99f.B" w:eastAsia="AdvOTa554f99f.B"/>
          <w:b w:val="0"/>
          <w:i w:val="0"/>
          <w:color w:val="000000"/>
          <w:sz w:val="21"/>
        </w:rPr>
        <w:t>switching in orthorhombic HfO</w:t>
      </w:r>
      <w:r>
        <w:rPr>
          <w:w w:val="98.61727396647136"/>
          <w:rFonts w:ascii="AdvOTa554f99f.B" w:hAnsi="AdvOTa554f99f.B" w:eastAsia="AdvOTa554f99f.B"/>
          <w:b w:val="0"/>
          <w:i w:val="0"/>
          <w:color w:val="000000"/>
          <w:sz w:val="15"/>
        </w:rPr>
        <w:t>2</w:t>
      </w:r>
      <w:r>
        <w:rPr>
          <w:rFonts w:ascii="AdvOTa554f99f.B" w:hAnsi="AdvOTa554f99f.B" w:eastAsia="AdvOTa554f99f.B"/>
          <w:b w:val="0"/>
          <w:i w:val="0"/>
          <w:color w:val="000000"/>
          <w:sz w:val="21"/>
        </w:rPr>
        <w:t xml:space="preserve"> that exhibits unexpectedly low energy barriers of DW motion (up to </w:t>
      </w:r>
      <w:r>
        <w:rPr>
          <w:rFonts w:ascii="AdvOTa554f99f.B" w:hAnsi="AdvOTa554f99f.B" w:eastAsia="AdvOTa554f99f.B"/>
          <w:b w:val="0"/>
          <w:i w:val="0"/>
          <w:color w:val="000000"/>
          <w:sz w:val="21"/>
        </w:rPr>
        <w:t>35-fold lower than given by previous conjectures). These</w:t>
      </w:r>
      <w:r>
        <w:rPr>
          <w:rFonts w:ascii="fb" w:hAnsi="fb" w:eastAsia="fb"/>
          <w:b w:val="0"/>
          <w:i w:val="0"/>
          <w:color w:val="000000"/>
          <w:sz w:val="21"/>
        </w:rPr>
        <w:t xml:space="preserve"> fi</w:t>
      </w:r>
      <w:r>
        <w:rPr>
          <w:rFonts w:ascii="AdvOTa554f99f.B" w:hAnsi="AdvOTa554f99f.B" w:eastAsia="AdvOTa554f99f.B"/>
          <w:b w:val="0"/>
          <w:i w:val="0"/>
          <w:color w:val="000000"/>
          <w:sz w:val="21"/>
        </w:rPr>
        <w:t>ndings demonstrate that the nucleation-and-</w:t>
      </w:r>
      <w:r>
        <w:rPr>
          <w:rFonts w:ascii="AdvOTa554f99f.B" w:hAnsi="AdvOTa554f99f.B" w:eastAsia="AdvOTa554f99f.B"/>
          <w:b w:val="0"/>
          <w:i w:val="0"/>
          <w:color w:val="000000"/>
          <w:sz w:val="21"/>
        </w:rPr>
        <w:t xml:space="preserve">growth-based mechanism is feasible, challenging the commonly held view that the rapid growth of the </w:t>
      </w:r>
      <w:r>
        <w:rPr>
          <w:rFonts w:ascii="AdvOTa554f99f.B" w:hAnsi="AdvOTa554f99f.B" w:eastAsia="AdvOTa554f99f.B"/>
          <w:b w:val="0"/>
          <w:i w:val="0"/>
          <w:color w:val="000000"/>
          <w:sz w:val="21"/>
        </w:rPr>
        <w:t xml:space="preserve">oppositely polarized domain is impossible. Building on this insight, we describe a strategy to </w:t>
      </w:r>
      <w:r>
        <w:rPr>
          <w:rFonts w:ascii="AdvOTa554f99f.B" w:hAnsi="AdvOTa554f99f.B" w:eastAsia="AdvOTa554f99f.B"/>
          <w:b w:val="0"/>
          <w:i w:val="0"/>
          <w:color w:val="000000"/>
          <w:sz w:val="21"/>
        </w:rPr>
        <w:t>substantially reduce the coercive</w:t>
      </w:r>
      <w:r>
        <w:rPr>
          <w:rFonts w:ascii="fb" w:hAnsi="fb" w:eastAsia="fb"/>
          <w:b w:val="0"/>
          <w:i w:val="0"/>
          <w:color w:val="000000"/>
          <w:sz w:val="21"/>
        </w:rPr>
        <w:t xml:space="preserve"> fi</w:t>
      </w:r>
      <w:r>
        <w:rPr>
          <w:rFonts w:ascii="AdvOTa554f99f.B" w:hAnsi="AdvOTa554f99f.B" w:eastAsia="AdvOTa554f99f.B"/>
          <w:b w:val="0"/>
          <w:i w:val="0"/>
          <w:color w:val="000000"/>
          <w:sz w:val="21"/>
        </w:rPr>
        <w:t>elds in HfO</w:t>
      </w:r>
      <w:r>
        <w:rPr>
          <w:w w:val="98.61727396647136"/>
          <w:rFonts w:ascii="AdvOTa554f99f.B" w:hAnsi="AdvOTa554f99f.B" w:eastAsia="AdvOTa554f99f.B"/>
          <w:b w:val="0"/>
          <w:i w:val="0"/>
          <w:color w:val="000000"/>
          <w:sz w:val="15"/>
        </w:rPr>
        <w:t>2</w:t>
      </w:r>
      <w:r>
        <w:rPr>
          <w:rFonts w:ascii="AdvOTa554f99f.B" w:hAnsi="AdvOTa554f99f.B" w:eastAsia="AdvOTa554f99f.B"/>
          <w:b w:val="0"/>
          <w:i w:val="0"/>
          <w:color w:val="000000"/>
          <w:sz w:val="21"/>
        </w:rPr>
        <w:t xml:space="preserve">-based ferroelectric devices. Our work is a crucial step </w:t>
      </w:r>
      <w:r>
        <w:rPr>
          <w:rFonts w:ascii="AdvOTa554f99f.B" w:hAnsi="AdvOTa554f99f.B" w:eastAsia="AdvOTa554f99f.B"/>
          <w:b w:val="0"/>
          <w:i w:val="0"/>
          <w:color w:val="000000"/>
          <w:sz w:val="21"/>
        </w:rPr>
        <w:t>towards understanding the polarization switching of HfO</w:t>
      </w:r>
      <w:r>
        <w:rPr>
          <w:w w:val="98.61727396647136"/>
          <w:rFonts w:ascii="AdvOTa554f99f.B" w:hAnsi="AdvOTa554f99f.B" w:eastAsia="AdvOTa554f99f.B"/>
          <w:b w:val="0"/>
          <w:i w:val="0"/>
          <w:color w:val="000000"/>
          <w:sz w:val="15"/>
        </w:rPr>
        <w:t>2</w:t>
      </w:r>
      <w:r>
        <w:rPr>
          <w:rFonts w:ascii="AdvOTa554f99f.B" w:hAnsi="AdvOTa554f99f.B" w:eastAsia="AdvOTa554f99f.B"/>
          <w:b w:val="0"/>
          <w:i w:val="0"/>
          <w:color w:val="000000"/>
          <w:sz w:val="21"/>
        </w:rPr>
        <w:t xml:space="preserve">, which could provide a means to solve the </w:t>
      </w:r>
      <w:r>
        <w:rPr>
          <w:rFonts w:ascii="AdvOTa554f99f.B" w:hAnsi="AdvOTa554f99f.B" w:eastAsia="AdvOTa554f99f.B"/>
          <w:b w:val="0"/>
          <w:i w:val="0"/>
          <w:color w:val="000000"/>
          <w:sz w:val="21"/>
        </w:rPr>
        <w:t>key problems associated with operation speed and endurance.</w:t>
      </w:r>
    </w:p>
    <w:p>
      <w:pPr>
        <w:autoSpaceDN w:val="0"/>
        <w:autoSpaceDE w:val="0"/>
        <w:widowControl/>
        <w:spacing w:line="228" w:lineRule="exact" w:before="256" w:after="460"/>
        <w:ind w:left="0" w:right="0" w:firstLine="0"/>
        <w:jc w:val="center"/>
      </w:pPr>
      <w:r>
        <w:rPr>
          <w:rFonts w:ascii="AdvOTa554f99f.B" w:hAnsi="AdvOTa554f99f.B" w:eastAsia="AdvOTa554f99f.B"/>
          <w:b w:val="0"/>
          <w:i w:val="0"/>
          <w:color w:val="000000"/>
          <w:sz w:val="18"/>
        </w:rPr>
        <w:t>Keywords: Ferroelectrics; Polarization switching; Domain walls; Topological domain walls; HfO</w:t>
      </w:r>
      <w:r>
        <w:rPr>
          <w:w w:val="97.53359281099759"/>
          <w:rFonts w:ascii="AdvOTa554f99f.B" w:hAnsi="AdvOTa554f99f.B" w:eastAsia="AdvOTa554f99f.B"/>
          <w:b w:val="0"/>
          <w:i w:val="0"/>
          <w:color w:val="000000"/>
          <w:sz w:val="13"/>
        </w:rPr>
        <w:t>2</w:t>
      </w:r>
      <w:r>
        <w:rPr>
          <w:rFonts w:ascii="AdvOTa554f99f.B" w:hAnsi="AdvOTa554f99f.B" w:eastAsia="AdvOTa554f99f.B"/>
          <w:b w:val="0"/>
          <w:i w:val="0"/>
          <w:color w:val="000000"/>
          <w:sz w:val="18"/>
        </w:rPr>
        <w:t>-based electronics</w:t>
      </w:r>
    </w:p>
    <w:p>
      <w:pPr>
        <w:sectPr>
          <w:pgSz w:w="12246" w:h="15874"/>
          <w:pgMar w:top="298" w:right="828" w:bottom="220" w:left="382" w:header="720" w:footer="720" w:gutter="0"/>
          <w:cols w:space="720" w:num="1" w:equalWidth="0">
            <w:col w:w="1103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exact" w:before="0" w:after="20"/>
        <w:ind w:left="354" w:right="144" w:firstLine="0"/>
        <w:jc w:val="left"/>
      </w:pPr>
      <w:r>
        <w:rPr>
          <w:rFonts w:ascii="AdvOT3b30f6db.B" w:hAnsi="AdvOT3b30f6db.B" w:eastAsia="AdvOT3b30f6db.B"/>
          <w:b w:val="0"/>
          <w:i w:val="0"/>
          <w:color w:val="000000"/>
          <w:sz w:val="21"/>
        </w:rPr>
        <w:t xml:space="preserve">Introduction </w:t>
      </w:r>
      <w:r>
        <w:br/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The discovery of ferroelectricity in HfO</w:t>
      </w:r>
      <w:r>
        <w:rPr>
          <w:rFonts w:ascii="AdvOTf8f9f135" w:hAnsi="AdvOTf8f9f135" w:eastAsia="AdvOTf8f9f135"/>
          <w:b w:val="0"/>
          <w:i w:val="0"/>
          <w:color w:val="000000"/>
          <w:sz w:val="12"/>
        </w:rPr>
        <w:t>2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-based materials</w:t>
      </w:r>
      <w:r>
        <w:rPr>
          <w:rFonts w:ascii="AdvOTf8f9f135" w:hAnsi="AdvOTf8f9f135" w:eastAsia="AdvOTf8f9f135"/>
          <w:b w:val="0"/>
          <w:i w:val="0"/>
          <w:color w:val="007FAD"/>
          <w:sz w:val="17"/>
        </w:rPr>
        <w:t xml:space="preserve"> [1]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has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inspired a renewed interest in</w:t>
      </w:r>
      <w:r>
        <w:rPr>
          <w:rFonts w:ascii="fb" w:hAnsi="fb" w:eastAsia="fb"/>
          <w:b w:val="0"/>
          <w:i w:val="0"/>
          <w:color w:val="000000"/>
          <w:sz w:val="17"/>
        </w:rPr>
        <w:t xml:space="preserve"> fl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uorite-structure oxides for next-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generation electronic devices</w:t>
      </w:r>
      <w:r>
        <w:rPr>
          <w:rFonts w:ascii="AdvOTf8f9f135" w:hAnsi="AdvOTf8f9f135" w:eastAsia="AdvOTf8f9f135"/>
          <w:b w:val="0"/>
          <w:i w:val="0"/>
          <w:color w:val="007FAD"/>
          <w:sz w:val="17"/>
        </w:rPr>
        <w:t xml:space="preserve"> [2</w:t>
      </w:r>
      <w:r>
        <w:rPr>
          <w:rFonts w:ascii="20" w:hAnsi="20" w:eastAsia="20"/>
          <w:b w:val="0"/>
          <w:i w:val="0"/>
          <w:color w:val="007FAD"/>
          <w:sz w:val="17"/>
        </w:rPr>
        <w:t>–</w:t>
      </w:r>
      <w:r>
        <w:rPr>
          <w:rFonts w:ascii="AdvOTf8f9f135" w:hAnsi="AdvOTf8f9f135" w:eastAsia="AdvOTf8f9f135"/>
          <w:b w:val="0"/>
          <w:i w:val="0"/>
          <w:color w:val="007FAD"/>
          <w:sz w:val="17"/>
        </w:rPr>
        <w:t>4]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. The orthorhombic phase of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HfO</w:t>
      </w:r>
      <w:r>
        <w:rPr>
          <w:rFonts w:ascii="AdvOTf8f9f135" w:hAnsi="AdvOTf8f9f135" w:eastAsia="AdvOTf8f9f135"/>
          <w:b w:val="0"/>
          <w:i w:val="0"/>
          <w:color w:val="000000"/>
          <w:sz w:val="12"/>
        </w:rPr>
        <w:t>2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(o-HfO</w:t>
      </w:r>
      <w:r>
        <w:rPr>
          <w:rFonts w:ascii="AdvOTf8f9f135" w:hAnsi="AdvOTf8f9f135" w:eastAsia="AdvOTf8f9f135"/>
          <w:b w:val="0"/>
          <w:i w:val="0"/>
          <w:color w:val="000000"/>
          <w:sz w:val="12"/>
        </w:rPr>
        <w:t>2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;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 xml:space="preserve"> Pca2</w:t>
      </w:r>
      <w:r>
        <w:rPr>
          <w:rFonts w:ascii="AdvOT96bfafc3.I" w:hAnsi="AdvOT96bfafc3.I" w:eastAsia="AdvOT96bfafc3.I"/>
          <w:b w:val="0"/>
          <w:i w:val="0"/>
          <w:color w:val="000000"/>
          <w:sz w:val="12"/>
        </w:rPr>
        <w:t>1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)</w:t>
      </w:r>
      <w:r>
        <w:rPr>
          <w:rFonts w:ascii="AdvOTf8f9f135" w:hAnsi="AdvOTf8f9f135" w:eastAsia="AdvOTf8f9f135"/>
          <w:b w:val="0"/>
          <w:i w:val="0"/>
          <w:color w:val="007FAD"/>
          <w:sz w:val="17"/>
        </w:rPr>
        <w:t xml:space="preserve"> [5</w:t>
      </w:r>
      <w:r>
        <w:rPr>
          <w:rFonts w:ascii="20" w:hAnsi="20" w:eastAsia="20"/>
          <w:b w:val="0"/>
          <w:i w:val="0"/>
          <w:color w:val="007FAD"/>
          <w:sz w:val="17"/>
        </w:rPr>
        <w:t>–</w:t>
      </w:r>
      <w:r>
        <w:rPr>
          <w:rFonts w:ascii="AdvOTf8f9f135" w:hAnsi="AdvOTf8f9f135" w:eastAsia="AdvOTf8f9f135"/>
          <w:b w:val="0"/>
          <w:i w:val="0"/>
          <w:color w:val="007FAD"/>
          <w:sz w:val="17"/>
        </w:rPr>
        <w:t>7]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can exhibit robust ferroelectricity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down to its ultimate limits in both lateral and vertical dimen-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sions</w:t>
      </w:r>
      <w:r>
        <w:rPr>
          <w:rFonts w:ascii="AdvOTf8f9f135" w:hAnsi="AdvOTf8f9f135" w:eastAsia="AdvOTf8f9f135"/>
          <w:b w:val="0"/>
          <w:i w:val="0"/>
          <w:color w:val="007FAD"/>
          <w:sz w:val="17"/>
        </w:rPr>
        <w:t xml:space="preserve"> [8,9]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. Moreover, mature deposition techniques for prepar-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7.99999999999997" w:type="dxa"/>
      </w:tblPr>
      <w:tblGrid>
        <w:gridCol w:w="1379"/>
        <w:gridCol w:w="1379"/>
        <w:gridCol w:w="1379"/>
        <w:gridCol w:w="1379"/>
        <w:gridCol w:w="1379"/>
        <w:gridCol w:w="1379"/>
        <w:gridCol w:w="1379"/>
        <w:gridCol w:w="1379"/>
      </w:tblGrid>
      <w:tr>
        <w:trPr>
          <w:trHeight w:hRule="exact" w:val="246"/>
        </w:trPr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8" w:after="0"/>
              <w:ind w:left="0" w:right="84" w:firstLine="0"/>
              <w:jc w:val="righ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ing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18" w:after="0"/>
              <w:ind w:left="0" w:right="0" w:firstLine="0"/>
              <w:jc w:val="center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HfO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2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8" w:after="0"/>
              <w:ind w:left="0" w:right="0" w:firstLine="0"/>
              <w:jc w:val="center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compatible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8" w:after="0"/>
              <w:ind w:left="0" w:right="0" w:firstLine="0"/>
              <w:jc w:val="center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with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8" w:after="0"/>
              <w:ind w:left="0" w:right="0" w:firstLine="0"/>
              <w:jc w:val="center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Si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8" w:after="0"/>
              <w:ind w:left="0" w:right="0" w:firstLine="0"/>
              <w:jc w:val="center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technology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8" w:after="0"/>
              <w:ind w:left="0" w:right="0" w:firstLine="0"/>
              <w:jc w:val="center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offer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8" w:after="0"/>
              <w:ind w:left="0" w:right="0" w:firstLine="0"/>
              <w:jc w:val="center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exciting</w:t>
            </w:r>
          </w:p>
        </w:tc>
      </w:tr>
    </w:tbl>
    <w:p>
      <w:pPr>
        <w:autoSpaceDN w:val="0"/>
        <w:autoSpaceDE w:val="0"/>
        <w:widowControl/>
        <w:spacing w:line="234" w:lineRule="exact" w:before="0" w:after="0"/>
        <w:ind w:left="356" w:right="170" w:hanging="2"/>
        <w:jc w:val="both"/>
      </w:pPr>
      <w:r>
        <w:rPr>
          <w:rFonts w:ascii="AdvOTf8f9f135" w:hAnsi="AdvOTf8f9f135" w:eastAsia="AdvOTf8f9f135"/>
          <w:b w:val="0"/>
          <w:i w:val="0"/>
          <w:color w:val="000000"/>
          <w:sz w:val="17"/>
        </w:rPr>
        <w:t>opportunities for realizing</w:t>
      </w:r>
      <w:r>
        <w:rPr>
          <w:rFonts w:ascii="20" w:hAnsi="20" w:eastAsia="20"/>
          <w:b w:val="0"/>
          <w:i w:val="0"/>
          <w:color w:val="000000"/>
          <w:sz w:val="17"/>
        </w:rPr>
        <w:t xml:space="preserve"> ‘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negative capacitance</w:t>
      </w:r>
      <w:r>
        <w:rPr>
          <w:rFonts w:ascii="20" w:hAnsi="20" w:eastAsia="20"/>
          <w:b w:val="0"/>
          <w:i w:val="0"/>
          <w:color w:val="000000"/>
          <w:sz w:val="17"/>
        </w:rPr>
        <w:t>’</w:t>
      </w:r>
      <w:r>
        <w:rPr>
          <w:rFonts w:ascii="AdvOTf8f9f135" w:hAnsi="AdvOTf8f9f135" w:eastAsia="AdvOTf8f9f135"/>
          <w:b w:val="0"/>
          <w:i w:val="0"/>
          <w:color w:val="007FAD"/>
          <w:sz w:val="17"/>
        </w:rPr>
        <w:t xml:space="preserve"> [10</w:t>
      </w:r>
      <w:r>
        <w:rPr>
          <w:rFonts w:ascii="20" w:hAnsi="20" w:eastAsia="20"/>
          <w:b w:val="0"/>
          <w:i w:val="0"/>
          <w:color w:val="007FAD"/>
          <w:sz w:val="17"/>
        </w:rPr>
        <w:t>–</w:t>
      </w:r>
      <w:r>
        <w:rPr>
          <w:rFonts w:ascii="AdvOTf8f9f135" w:hAnsi="AdvOTf8f9f135" w:eastAsia="AdvOTf8f9f135"/>
          <w:b w:val="0"/>
          <w:i w:val="0"/>
          <w:color w:val="007FAD"/>
          <w:sz w:val="17"/>
        </w:rPr>
        <w:t>12]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in Si-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based devices, which could overcome the thermodynamic limits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on their power consumption. Despite these compelling advan-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tages over traditional perovskite-structure ferroelectrics</w:t>
      </w:r>
      <w:r>
        <w:rPr>
          <w:rFonts w:ascii="AdvOTf8f9f135" w:hAnsi="AdvOTf8f9f135" w:eastAsia="AdvOTf8f9f135"/>
          <w:b w:val="0"/>
          <w:i w:val="0"/>
          <w:color w:val="007FAD"/>
          <w:sz w:val="17"/>
        </w:rPr>
        <w:t xml:space="preserve"> [13]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,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two major challenges exist for memory and logic applications:</w:t>
      </w:r>
    </w:p>
    <w:p>
      <w:pPr>
        <w:autoSpaceDN w:val="0"/>
        <w:tabs>
          <w:tab w:pos="594" w:val="left"/>
        </w:tabs>
        <w:autoSpaceDE w:val="0"/>
        <w:widowControl/>
        <w:spacing w:line="260" w:lineRule="exact" w:before="188" w:after="0"/>
        <w:ind w:left="444" w:right="1584" w:firstLine="0"/>
        <w:jc w:val="left"/>
      </w:pPr>
      <w:r>
        <w:tab/>
      </w:r>
      <w:r>
        <w:rPr>
          <w:rFonts w:ascii="AdvOTa554f99f.B" w:hAnsi="AdvOTa554f99f.B" w:eastAsia="AdvOTa554f99f.B"/>
          <w:b w:val="0"/>
          <w:i w:val="0"/>
          <w:color w:val="000000"/>
          <w:sz w:val="13"/>
        </w:rPr>
        <w:t>Abbreviations: DW, domain wall; QC, quasi-chirality.</w:t>
      </w:r>
      <w:r>
        <w:rPr>
          <w:rFonts w:ascii="AdvCORRESAST" w:hAnsi="AdvCORRESAST" w:eastAsia="AdvCORRESAST"/>
          <w:b w:val="0"/>
          <w:i w:val="0"/>
          <w:color w:val="000000"/>
          <w:sz w:val="15"/>
        </w:rPr>
        <w:t>⇑</w:t>
      </w:r>
      <w:r>
        <w:rPr>
          <w:rFonts w:ascii="AdvOT46dcae81" w:hAnsi="AdvOT46dcae81" w:eastAsia="AdvOT46dcae81"/>
          <w:b w:val="0"/>
          <w:i w:val="0"/>
          <w:color w:val="000000"/>
          <w:sz w:val="13"/>
        </w:rPr>
        <w:t xml:space="preserve"> Corresponding author.</w:t>
      </w:r>
    </w:p>
    <w:p>
      <w:pPr>
        <w:autoSpaceDN w:val="0"/>
        <w:autoSpaceDE w:val="0"/>
        <w:widowControl/>
        <w:spacing w:line="144" w:lineRule="exact" w:before="0" w:after="0"/>
        <w:ind w:left="594" w:right="0" w:firstLine="0"/>
        <w:jc w:val="left"/>
      </w:pPr>
      <w:r>
        <w:rPr>
          <w:rFonts w:ascii="AdvOT65f8a23b.I" w:hAnsi="AdvOT65f8a23b.I" w:eastAsia="AdvOT65f8a23b.I"/>
          <w:b w:val="0"/>
          <w:i w:val="0"/>
          <w:color w:val="000000"/>
          <w:sz w:val="13"/>
        </w:rPr>
        <w:t>E-mail address:</w:t>
      </w:r>
      <w:r>
        <w:rPr>
          <w:rFonts w:ascii="AdvOT46dcae81" w:hAnsi="AdvOT46dcae81" w:eastAsia="AdvOT46dcae81"/>
          <w:b w:val="0"/>
          <w:i w:val="0"/>
          <w:color w:val="000000"/>
          <w:sz w:val="13"/>
        </w:rPr>
        <w:t xml:space="preserve"> Heo, J. (</w:t>
      </w:r>
      <w:r>
        <w:rPr>
          <w:rFonts w:ascii="AdvOT46dcae81" w:hAnsi="AdvOT46dcae81" w:eastAsia="AdvOT46dcae81"/>
          <w:b w:val="0"/>
          <w:i w:val="0"/>
          <w:color w:val="007FAD"/>
          <w:sz w:val="13"/>
        </w:rPr>
        <w:hyperlink r:id="rId9" w:history="1">
          <w:r>
            <w:rPr>
              <w:rStyle w:val="Hyperlink"/>
            </w:rPr>
            <w:t>jinseong.heo@samsung.com</w:t>
          </w:r>
        </w:hyperlink>
      </w:r>
      <w:r>
        <w:rPr>
          <w:rFonts w:ascii="AdvOT46dcae81" w:hAnsi="AdvOT46dcae81" w:eastAsia="AdvOT46dcae81"/>
          <w:b w:val="0"/>
          <w:i w:val="0"/>
          <w:color w:val="000000"/>
          <w:sz w:val="13"/>
        </w:rPr>
        <w:t>)</w:t>
      </w:r>
    </w:p>
    <w:p>
      <w:pPr>
        <w:sectPr>
          <w:type w:val="continuous"/>
          <w:pgSz w:w="12246" w:h="15874"/>
          <w:pgMar w:top="298" w:right="828" w:bottom="220" w:left="382" w:header="720" w:footer="720" w:gutter="0"/>
          <w:cols w:space="720" w:num="2" w:equalWidth="0">
            <w:col w:w="5684" w:space="0"/>
            <w:col w:w="5351" w:space="0"/>
            <w:col w:w="11036" w:space="0"/>
          </w:cols>
          <w:docGrid w:linePitch="360"/>
        </w:sectPr>
      </w:pPr>
    </w:p>
    <w:p>
      <w:pPr>
        <w:autoSpaceDN w:val="0"/>
        <w:autoSpaceDE w:val="0"/>
        <w:widowControl/>
        <w:spacing w:line="236" w:lineRule="exact" w:before="0" w:after="0"/>
        <w:ind w:left="170" w:right="22" w:firstLine="0"/>
        <w:jc w:val="both"/>
      </w:pP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the low endurance caused by the characteristically high coercive </w:t>
      </w:r>
      <w:r>
        <w:rPr>
          <w:rFonts w:ascii="fb" w:hAnsi="fb" w:eastAsia="fb"/>
          <w:b w:val="0"/>
          <w:i w:val="0"/>
          <w:color w:val="000000"/>
          <w:sz w:val="17"/>
        </w:rPr>
        <w:t>fi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elds</w:t>
      </w:r>
      <w:r>
        <w:rPr>
          <w:rFonts w:ascii="AdvOTf8f9f135" w:hAnsi="AdvOTf8f9f135" w:eastAsia="AdvOTf8f9f135"/>
          <w:b w:val="0"/>
          <w:i w:val="0"/>
          <w:color w:val="007FAD"/>
          <w:sz w:val="17"/>
        </w:rPr>
        <w:t xml:space="preserve"> [2]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and the issue of sluggish polarization switching</w:t>
      </w:r>
      <w:r>
        <w:rPr>
          <w:rFonts w:ascii="AdvOTf8f9f135" w:hAnsi="AdvOTf8f9f135" w:eastAsia="AdvOTf8f9f135"/>
          <w:b w:val="0"/>
          <w:i w:val="0"/>
          <w:color w:val="007FAD"/>
          <w:sz w:val="17"/>
        </w:rPr>
        <w:t xml:space="preserve"> [14,15]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,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which are assumed to be intrinsic to o-HfO</w:t>
      </w:r>
      <w:r>
        <w:rPr>
          <w:rFonts w:ascii="AdvOTf8f9f135" w:hAnsi="AdvOTf8f9f135" w:eastAsia="AdvOTf8f9f135"/>
          <w:b w:val="0"/>
          <w:i w:val="0"/>
          <w:color w:val="000000"/>
          <w:sz w:val="12"/>
        </w:rPr>
        <w:t>2</w:t>
      </w:r>
      <w:r>
        <w:rPr>
          <w:rFonts w:ascii="AdvOTf8f9f135" w:hAnsi="AdvOTf8f9f135" w:eastAsia="AdvOTf8f9f135"/>
          <w:b w:val="0"/>
          <w:i w:val="0"/>
          <w:color w:val="007FAD"/>
          <w:sz w:val="17"/>
        </w:rPr>
        <w:t xml:space="preserve"> [9]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.</w:t>
      </w:r>
    </w:p>
    <w:p>
      <w:pPr>
        <w:autoSpaceDN w:val="0"/>
        <w:autoSpaceDE w:val="0"/>
        <w:widowControl/>
        <w:spacing w:line="232" w:lineRule="exact" w:before="0" w:after="20"/>
        <w:ind w:left="170" w:right="22" w:firstLine="234"/>
        <w:jc w:val="both"/>
      </w:pPr>
      <w:r>
        <w:rPr>
          <w:rFonts w:ascii="AdvOTf8f9f135" w:hAnsi="AdvOTf8f9f135" w:eastAsia="AdvOTf8f9f135"/>
          <w:b w:val="0"/>
          <w:i w:val="0"/>
          <w:color w:val="000000"/>
          <w:sz w:val="17"/>
        </w:rPr>
        <w:t>Polarization switching driven by an electric</w:t>
      </w:r>
      <w:r>
        <w:rPr>
          <w:rFonts w:ascii="fb" w:hAnsi="fb" w:eastAsia="fb"/>
          <w:b w:val="0"/>
          <w:i w:val="0"/>
          <w:color w:val="000000"/>
          <w:sz w:val="17"/>
        </w:rPr>
        <w:t xml:space="preserve"> fi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eld is among the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most fundamental and intriguing properties of ferroelectrics.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Understanding its mechanism is not only of fundamental inter-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est but also central for their use in future electronic devices, such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.99999999999977" w:type="dxa"/>
      </w:tblPr>
      <w:tblGrid>
        <w:gridCol w:w="1839"/>
        <w:gridCol w:w="1839"/>
        <w:gridCol w:w="1839"/>
        <w:gridCol w:w="1839"/>
        <w:gridCol w:w="1839"/>
        <w:gridCol w:w="1839"/>
      </w:tblGrid>
      <w:tr>
        <w:trPr>
          <w:trHeight w:hRule="exact" w:val="240"/>
        </w:trPr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0" w:right="0" w:firstLine="0"/>
              <w:jc w:val="center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as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0" w:right="0" w:firstLine="0"/>
              <w:jc w:val="center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ferroelectric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0" w:right="0" w:firstLine="0"/>
              <w:jc w:val="center"/>
            </w:pPr>
            <w:r>
              <w:rPr>
                <w:rFonts w:ascii="fb" w:hAnsi="fb" w:eastAsia="fb"/>
                <w:b w:val="0"/>
                <w:i w:val="0"/>
                <w:color w:val="000000"/>
                <w:sz w:val="17"/>
              </w:rPr>
              <w:t>fi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eld-effect-transistors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0" w:right="0" w:firstLine="0"/>
              <w:jc w:val="center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(FETs)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0" w:right="0" w:firstLine="0"/>
              <w:jc w:val="center"/>
            </w:pP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>[2,4,16]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0" w:right="4" w:firstLine="0"/>
              <w:jc w:val="righ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and</w:t>
            </w:r>
          </w:p>
        </w:tc>
      </w:tr>
    </w:tbl>
    <w:p>
      <w:pPr>
        <w:autoSpaceDN w:val="0"/>
        <w:autoSpaceDE w:val="0"/>
        <w:widowControl/>
        <w:spacing w:line="240" w:lineRule="exact" w:before="0" w:after="272"/>
        <w:ind w:left="170" w:right="22" w:firstLine="0"/>
        <w:jc w:val="both"/>
      </w:pPr>
      <w:r>
        <w:rPr>
          <w:rFonts w:ascii="AdvOTf8f9f135" w:hAnsi="AdvOTf8f9f135" w:eastAsia="AdvOTf8f9f135"/>
          <w:b w:val="0"/>
          <w:i w:val="0"/>
          <w:color w:val="000000"/>
          <w:sz w:val="17"/>
        </w:rPr>
        <w:t>negative-capacitance FETs</w:t>
      </w:r>
      <w:r>
        <w:rPr>
          <w:rFonts w:ascii="AdvOTf8f9f135" w:hAnsi="AdvOTf8f9f135" w:eastAsia="AdvOTf8f9f135"/>
          <w:b w:val="0"/>
          <w:i w:val="0"/>
          <w:color w:val="007FAD"/>
          <w:sz w:val="17"/>
        </w:rPr>
        <w:t xml:space="preserve"> [10,12]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. In perovskite-structure ferro-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electrics, for example, the switching generally occurs through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the nucleation and growth mechanism</w:t>
      </w:r>
      <w:r>
        <w:rPr>
          <w:rFonts w:ascii="AdvOTf8f9f135" w:hAnsi="AdvOTf8f9f135" w:eastAsia="AdvOTf8f9f135"/>
          <w:b w:val="0"/>
          <w:i w:val="0"/>
          <w:color w:val="007FAD"/>
          <w:sz w:val="17"/>
        </w:rPr>
        <w:t xml:space="preserve"> [17</w:t>
      </w:r>
      <w:r>
        <w:rPr>
          <w:rFonts w:ascii="20" w:hAnsi="20" w:eastAsia="20"/>
          <w:b w:val="0"/>
          <w:i w:val="0"/>
          <w:color w:val="007FAD"/>
          <w:sz w:val="17"/>
        </w:rPr>
        <w:t>–</w:t>
      </w:r>
      <w:r>
        <w:rPr>
          <w:rFonts w:ascii="AdvOTf8f9f135" w:hAnsi="AdvOTf8f9f135" w:eastAsia="AdvOTf8f9f135"/>
          <w:b w:val="0"/>
          <w:i w:val="0"/>
          <w:color w:val="007FAD"/>
          <w:sz w:val="17"/>
        </w:rPr>
        <w:t>19]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, namely, the for-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mation of reverse domain followed by the rapid expansion of the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domain walls (DWs). However, the microscopic mechanism of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polarization switching in</w:t>
      </w:r>
      <w:r>
        <w:rPr>
          <w:rFonts w:ascii="fb" w:hAnsi="fb" w:eastAsia="fb"/>
          <w:b w:val="0"/>
          <w:i w:val="0"/>
          <w:color w:val="000000"/>
          <w:sz w:val="17"/>
        </w:rPr>
        <w:t xml:space="preserve"> fl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uorite-structure ferroelectrics remains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uncertain</w:t>
      </w:r>
      <w:r>
        <w:rPr>
          <w:rFonts w:ascii="AdvOTf8f9f135" w:hAnsi="AdvOTf8f9f135" w:eastAsia="AdvOTf8f9f135"/>
          <w:b w:val="0"/>
          <w:i w:val="0"/>
          <w:color w:val="007FAD"/>
          <w:sz w:val="17"/>
        </w:rPr>
        <w:t xml:space="preserve"> [20]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. A direct experimental identi</w:t>
      </w:r>
      <w:r>
        <w:rPr>
          <w:rFonts w:ascii="fb" w:hAnsi="fb" w:eastAsia="fb"/>
          <w:b w:val="0"/>
          <w:i w:val="0"/>
          <w:color w:val="000000"/>
          <w:sz w:val="17"/>
        </w:rPr>
        <w:t>fi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cation of switching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dynamics in high-quality o-HfO</w:t>
      </w:r>
      <w:r>
        <w:rPr>
          <w:rFonts w:ascii="AdvOTf8f9f135" w:hAnsi="AdvOTf8f9f135" w:eastAsia="AdvOTf8f9f135"/>
          <w:b w:val="0"/>
          <w:i w:val="0"/>
          <w:color w:val="000000"/>
          <w:sz w:val="12"/>
        </w:rPr>
        <w:t>2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samples is desirable</w:t>
      </w:r>
      <w:r>
        <w:rPr>
          <w:rFonts w:ascii="AdvOTf8f9f135" w:hAnsi="AdvOTf8f9f135" w:eastAsia="AdvOTf8f9f135"/>
          <w:b w:val="0"/>
          <w:i w:val="0"/>
          <w:color w:val="007FAD"/>
          <w:sz w:val="17"/>
        </w:rPr>
        <w:t xml:space="preserve"> [21]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, but</w:t>
      </w:r>
    </w:p>
    <w:p>
      <w:pPr>
        <w:sectPr>
          <w:type w:val="nextColumn"/>
          <w:pgSz w:w="12246" w:h="15874"/>
          <w:pgMar w:top="298" w:right="828" w:bottom="220" w:left="382" w:header="720" w:footer="720" w:gutter="0"/>
          <w:cols w:space="720" w:num="2" w:equalWidth="0">
            <w:col w:w="5684" w:space="0"/>
            <w:col w:w="5351" w:space="0"/>
            <w:col w:w="1103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55.99999999999994" w:type="dxa"/>
      </w:tblPr>
      <w:tblGrid>
        <w:gridCol w:w="5518"/>
        <w:gridCol w:w="5518"/>
      </w:tblGrid>
      <w:tr>
        <w:trPr>
          <w:trHeight w:hRule="exact" w:val="188"/>
        </w:trPr>
        <w:tc>
          <w:tcPr>
            <w:tcW w:type="dxa" w:w="2722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left"/>
            </w:pPr>
            <w:r>
              <w:rPr>
                <w:rFonts w:ascii="AdvOT3b30f6db.B" w:hAnsi="AdvOT3b30f6db.B" w:eastAsia="AdvOT3b30f6db.B"/>
                <w:b w:val="0"/>
                <w:i w:val="0"/>
                <w:color w:val="000000"/>
                <w:sz w:val="16"/>
              </w:rPr>
              <w:t>8</w:t>
            </w:r>
          </w:p>
        </w:tc>
        <w:tc>
          <w:tcPr>
            <w:tcW w:type="dxa" w:w="7936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8" w:after="0"/>
              <w:ind w:left="0" w:right="2" w:firstLine="0"/>
              <w:jc w:val="right"/>
            </w:pPr>
            <w:r>
              <w:rPr>
                <w:rFonts w:ascii="AdvOTc243060c" w:hAnsi="AdvOTc243060c" w:eastAsia="AdvOTc243060c"/>
                <w:b w:val="0"/>
                <w:i w:val="0"/>
                <w:color w:val="000000"/>
                <w:sz w:val="12"/>
              </w:rPr>
              <w:t>1369-7021/</w:t>
            </w:r>
            <w:r>
              <w:rPr>
                <w:rFonts w:ascii="AdvPSSym" w:hAnsi="AdvPSSym" w:eastAsia="AdvPSSym"/>
                <w:b w:val="0"/>
                <w:i w:val="0"/>
                <w:color w:val="000000"/>
                <w:sz w:val="12"/>
              </w:rPr>
              <w:t>�</w:t>
            </w:r>
            <w:r>
              <w:rPr>
                <w:rFonts w:ascii="AdvOTc243060c" w:hAnsi="AdvOTc243060c" w:eastAsia="AdvOTc243060c"/>
                <w:b w:val="0"/>
                <w:i w:val="0"/>
                <w:color w:val="000000"/>
                <w:sz w:val="12"/>
              </w:rPr>
              <w:t xml:space="preserve"> 2021 Elsevier Ltd. All rights reserved.</w:t>
            </w:r>
            <w:r>
              <w:rPr>
                <w:rFonts w:ascii="AdvOTc243060c" w:hAnsi="AdvOTc243060c" w:eastAsia="AdvOTc243060c"/>
                <w:b w:val="0"/>
                <w:i w:val="0"/>
                <w:color w:val="007FAD"/>
                <w:sz w:val="12"/>
              </w:rPr>
              <w:t xml:space="preserve"> </w:t>
            </w:r>
            <w:r>
              <w:rPr>
                <w:rFonts w:ascii="AdvOTc243060c" w:hAnsi="AdvOTc243060c" w:eastAsia="AdvOTc243060c"/>
                <w:b w:val="0"/>
                <w:i w:val="0"/>
                <w:color w:val="007FAD"/>
                <w:sz w:val="12"/>
              </w:rPr>
              <w:hyperlink r:id="rId10" w:history="1">
                <w:r>
                  <w:rPr>
                    <w:rStyle w:val="Hyperlink"/>
                  </w:rPr>
                  <w:t>https://doi.org/10.1016/j.mattod.2021.07.022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246" w:h="15874"/>
          <w:pgMar w:top="298" w:right="828" w:bottom="220" w:left="382" w:header="720" w:footer="720" w:gutter="0"/>
          <w:cols w:space="720" w:num="1" w:equalWidth="0">
            <w:col w:w="11036" w:space="0"/>
            <w:col w:w="5684" w:space="0"/>
            <w:col w:w="5351" w:space="0"/>
            <w:col w:w="1103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799"/>
        <w:gridCol w:w="3799"/>
        <w:gridCol w:w="3799"/>
      </w:tblGrid>
      <w:tr>
        <w:trPr>
          <w:trHeight w:hRule="exact" w:val="822"/>
        </w:trPr>
        <w:tc>
          <w:tcPr>
            <w:tcW w:type="dxa" w:w="533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542" w:after="0"/>
              <w:ind w:left="0" w:right="0" w:firstLine="0"/>
              <w:jc w:val="left"/>
            </w:pPr>
            <w:r>
              <w:rPr>
                <w:rFonts w:ascii="AdvPSMy" w:hAnsi="AdvPSMy" w:eastAsia="AdvPSMy"/>
                <w:b w:val="0"/>
                <w:i w:val="0"/>
                <w:color w:val="000000"/>
                <w:sz w:val="16"/>
              </w:rPr>
              <w:t>Materials Today</w:t>
            </w:r>
            <w:r>
              <w:rPr>
                <w:rFonts w:ascii="AdvPSMPi6" w:hAnsi="AdvPSMPi6" w:eastAsia="AdvPSMPi6"/>
                <w:b w:val="0"/>
                <w:i w:val="0"/>
                <w:color w:val="000000"/>
                <w:sz w:val="8"/>
              </w:rPr>
              <w:t>d</w:t>
            </w:r>
            <w:r>
              <w:rPr>
                <w:rFonts w:ascii="AdvPSMy" w:hAnsi="AdvPSMy" w:eastAsia="AdvPSMy"/>
                <w:b w:val="0"/>
                <w:i w:val="0"/>
                <w:color w:val="000000"/>
                <w:sz w:val="16"/>
              </w:rPr>
              <w:t>Volume 50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 xml:space="preserve"> �</w:t>
            </w:r>
            <w:r>
              <w:rPr>
                <w:rFonts w:ascii="AdvPSMy" w:hAnsi="AdvPSMy" w:eastAsia="AdvPSMy"/>
                <w:b w:val="0"/>
                <w:i w:val="0"/>
                <w:color w:val="000000"/>
                <w:sz w:val="16"/>
              </w:rPr>
              <w:t xml:space="preserve"> November 2021</w:t>
            </w:r>
          </w:p>
        </w:tc>
        <w:tc>
          <w:tcPr>
            <w:tcW w:type="dxa" w:w="5328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614" w:after="0"/>
              <w:ind w:left="0" w:right="0" w:firstLine="0"/>
              <w:jc w:val="right"/>
            </w:pPr>
            <w:r>
              <w:rPr>
                <w:rFonts w:ascii="AdvOT3b30f6db.B" w:hAnsi="AdvOT3b30f6db.B" w:eastAsia="AdvOT3b30f6db.B"/>
                <w:b w:val="0"/>
                <w:i w:val="0"/>
                <w:color w:val="2CA89B"/>
                <w:sz w:val="16"/>
              </w:rPr>
              <w:t>RESEARCH</w:t>
            </w:r>
          </w:p>
        </w:tc>
        <w:tc>
          <w:tcPr>
            <w:tcW w:type="dxa" w:w="738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38"/>
        </w:trPr>
        <w:tc>
          <w:tcPr>
            <w:tcW w:type="dxa" w:w="533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328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404" w:after="0"/>
              <w:ind w:left="17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even lower than those of traditional perovskite ferroelectrics</w:t>
            </w:r>
          </w:p>
        </w:tc>
        <w:tc>
          <w:tcPr>
            <w:tcW w:type="dxa" w:w="738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08" w:after="0"/>
              <w:ind w:left="14" w:right="0" w:firstLine="0"/>
              <w:jc w:val="left"/>
            </w:pPr>
            <w:r>
              <w:rPr>
                <w:rFonts w:ascii="AdvOT3b30f6db.B" w:hAnsi="AdvOT3b30f6db.B" w:eastAsia="AdvOT3b30f6db.B"/>
                <w:b w:val="0"/>
                <w:i w:val="0"/>
                <w:color w:val="FFFFFF"/>
                <w:sz w:val="16"/>
              </w:rPr>
              <w:t>RESEARCH: Short Communication</w:t>
            </w:r>
          </w:p>
        </w:tc>
      </w:tr>
      <w:tr>
        <w:trPr>
          <w:trHeight w:hRule="exact" w:val="380"/>
        </w:trPr>
        <w:tc>
          <w:tcPr>
            <w:tcW w:type="dxa" w:w="5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164" w:after="0"/>
              <w:ind w:left="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still challenging because most synthesized HfO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-based ferroelec-</w:t>
            </w:r>
          </w:p>
        </w:tc>
        <w:tc>
          <w:tcPr>
            <w:tcW w:type="dxa" w:w="3799"/>
            <w:vMerge/>
            <w:tcBorders>
              <w:top w:sz="4.0" w:val="single" w:color="#000000"/>
            </w:tcBorders>
          </w:tcPr>
          <w:p/>
        </w:tc>
        <w:tc>
          <w:tcPr>
            <w:tcW w:type="dxa" w:w="3799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253"/>
        </w:trPr>
        <w:tc>
          <w:tcPr>
            <w:tcW w:type="dxa" w:w="5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24" w:after="0"/>
              <w:ind w:left="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tric</w:t>
            </w:r>
            <w:r>
              <w:rPr>
                <w:rFonts w:ascii="fb" w:hAnsi="fb" w:eastAsia="fb"/>
                <w:b w:val="0"/>
                <w:i w:val="0"/>
                <w:color w:val="000000"/>
                <w:sz w:val="17"/>
              </w:rPr>
              <w:t xml:space="preserve"> fi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lms are polycrystalline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 xml:space="preserve"> [22]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and single-crystalline o-HfO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is</w:t>
            </w:r>
          </w:p>
        </w:tc>
        <w:tc>
          <w:tcPr>
            <w:tcW w:type="dxa" w:w="5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32" w:after="0"/>
              <w:ind w:left="17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>[31]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. This not only sets a substantially higher upper bound for</w:t>
            </w:r>
          </w:p>
        </w:tc>
        <w:tc>
          <w:tcPr>
            <w:tcW w:type="dxa" w:w="3799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226"/>
        </w:trPr>
        <w:tc>
          <w:tcPr>
            <w:tcW w:type="dxa" w:w="5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8" w:after="0"/>
              <w:ind w:left="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generally dif</w:t>
            </w:r>
            <w:r>
              <w:rPr>
                <w:rFonts w:ascii="fb" w:hAnsi="fb" w:eastAsia="fb"/>
                <w:b w:val="0"/>
                <w:i w:val="0"/>
                <w:color w:val="000000"/>
                <w:sz w:val="17"/>
              </w:rPr>
              <w:t>fi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cult to synthesize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 xml:space="preserve"> [3]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owing to its relative instabil-</w:t>
            </w:r>
          </w:p>
        </w:tc>
        <w:tc>
          <w:tcPr>
            <w:tcW w:type="dxa" w:w="5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2" w:after="0"/>
              <w:ind w:left="17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the intrinsic switching speed in o-HfO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, but also demonstrates</w:t>
            </w:r>
          </w:p>
        </w:tc>
        <w:tc>
          <w:tcPr>
            <w:tcW w:type="dxa" w:w="3799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5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24" w:after="0"/>
              <w:ind w:left="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ity compared with the monoclinic phase (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P2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2"/>
              </w:rPr>
              <w:t>1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/c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)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 xml:space="preserve"> [6]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. More impor-</w:t>
            </w:r>
          </w:p>
        </w:tc>
        <w:tc>
          <w:tcPr>
            <w:tcW w:type="dxa" w:w="5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30" w:after="0"/>
              <w:ind w:left="17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a fundamentally different switching mechanism compared with</w:t>
            </w:r>
          </w:p>
        </w:tc>
        <w:tc>
          <w:tcPr>
            <w:tcW w:type="dxa" w:w="3799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241"/>
        </w:trPr>
        <w:tc>
          <w:tcPr>
            <w:tcW w:type="dxa" w:w="5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30" w:after="0"/>
              <w:ind w:left="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tantly, without clear theoretical guidance for the microscopic</w:t>
            </w:r>
          </w:p>
        </w:tc>
        <w:tc>
          <w:tcPr>
            <w:tcW w:type="dxa" w:w="5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30" w:after="0"/>
              <w:ind w:left="17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the previously accepted mechanism that prohibits domain</w:t>
            </w:r>
          </w:p>
        </w:tc>
        <w:tc>
          <w:tcPr>
            <w:tcW w:type="dxa" w:w="3799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5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28" w:after="0"/>
              <w:ind w:left="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details of the DWs and their dynamics, experimental veri</w:t>
            </w:r>
            <w:r>
              <w:rPr>
                <w:rFonts w:ascii="fb" w:hAnsi="fb" w:eastAsia="fb"/>
                <w:b w:val="0"/>
                <w:i w:val="0"/>
                <w:color w:val="000000"/>
                <w:sz w:val="17"/>
              </w:rPr>
              <w:t>fi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cation</w:t>
            </w:r>
          </w:p>
        </w:tc>
        <w:tc>
          <w:tcPr>
            <w:tcW w:type="dxa" w:w="5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28" w:after="0"/>
              <w:ind w:left="17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growth after nucleation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 xml:space="preserve"> [9,23,24,32]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. Our</w:t>
            </w:r>
            <w:r>
              <w:rPr>
                <w:rFonts w:ascii="fb" w:hAnsi="fb" w:eastAsia="fb"/>
                <w:b w:val="0"/>
                <w:i w:val="0"/>
                <w:color w:val="000000"/>
                <w:sz w:val="17"/>
              </w:rPr>
              <w:t xml:space="preserve"> fi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ndings can explain</w:t>
            </w:r>
          </w:p>
        </w:tc>
        <w:tc>
          <w:tcPr>
            <w:tcW w:type="dxa" w:w="3799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5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28" w:after="0"/>
              <w:ind w:left="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is largely based on trial and error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 xml:space="preserve"> [20]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.</w:t>
            </w:r>
          </w:p>
        </w:tc>
        <w:tc>
          <w:tcPr>
            <w:tcW w:type="dxa" w:w="5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28" w:after="0"/>
              <w:ind w:left="17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most recent observations of ultrafast ferroelectric switching</w:t>
            </w:r>
          </w:p>
        </w:tc>
        <w:tc>
          <w:tcPr>
            <w:tcW w:type="dxa" w:w="3799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5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26" w:after="0"/>
              <w:ind w:left="0" w:right="0" w:firstLine="0"/>
              <w:jc w:val="center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Unfortunately, existing theories of polarization switching in</w:t>
            </w:r>
          </w:p>
        </w:tc>
        <w:tc>
          <w:tcPr>
            <w:tcW w:type="dxa" w:w="5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26" w:after="0"/>
              <w:ind w:left="17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>[25,27,33]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and the evidence of nucleation and growth behavior</w:t>
            </w:r>
          </w:p>
        </w:tc>
        <w:tc>
          <w:tcPr>
            <w:tcW w:type="dxa" w:w="3799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5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12" w:after="0"/>
              <w:ind w:left="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o-HfO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impose considerable limitations on their functionality.</w:t>
            </w:r>
          </w:p>
        </w:tc>
        <w:tc>
          <w:tcPr>
            <w:tcW w:type="dxa" w:w="5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12" w:after="0"/>
              <w:ind w:left="17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in ferroelectric HfO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 xml:space="preserve"> [28]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. Moreover, we propose a</w:t>
            </w:r>
            <w:r>
              <w:rPr>
                <w:rFonts w:ascii="fb" w:hAnsi="fb" w:eastAsia="fb"/>
                <w:b w:val="0"/>
                <w:i w:val="0"/>
                <w:color w:val="000000"/>
                <w:sz w:val="17"/>
              </w:rPr>
              <w:t xml:space="preserve"> fi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eld effect</w:t>
            </w:r>
          </w:p>
        </w:tc>
        <w:tc>
          <w:tcPr>
            <w:tcW w:type="dxa" w:w="3799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5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24" w:after="0"/>
              <w:ind w:left="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In particular, the widely-accepted model from</w:t>
            </w:r>
            <w:r>
              <w:rPr>
                <w:rFonts w:ascii="fb" w:hAnsi="fb" w:eastAsia="fb"/>
                <w:b w:val="0"/>
                <w:i w:val="0"/>
                <w:color w:val="000000"/>
                <w:sz w:val="17"/>
              </w:rPr>
              <w:t xml:space="preserve"> fi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rst-principles cal-</w:t>
            </w:r>
          </w:p>
        </w:tc>
        <w:tc>
          <w:tcPr>
            <w:tcW w:type="dxa" w:w="5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24" w:after="0"/>
              <w:ind w:left="17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transistor with a gate stack composed of</w:t>
            </w:r>
            <w:r>
              <w:rPr>
                <w:rFonts w:ascii="fb" w:hAnsi="fb" w:eastAsia="fb"/>
                <w:b w:val="0"/>
                <w:i w:val="0"/>
                <w:color w:val="000000"/>
                <w:sz w:val="17"/>
              </w:rPr>
              <w:t xml:space="preserve"> fl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uorite oxides that exhi-</w:t>
            </w:r>
          </w:p>
        </w:tc>
        <w:tc>
          <w:tcPr>
            <w:tcW w:type="dxa" w:w="3799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5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4" w:after="0"/>
              <w:ind w:left="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culations suggests that the expansion of oppositely polarized</w:t>
            </w:r>
          </w:p>
        </w:tc>
        <w:tc>
          <w:tcPr>
            <w:tcW w:type="dxa" w:w="5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4" w:after="0"/>
              <w:ind w:left="17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bits lower coercive</w:t>
            </w:r>
            <w:r>
              <w:rPr>
                <w:rFonts w:ascii="fb" w:hAnsi="fb" w:eastAsia="fb"/>
                <w:b w:val="0"/>
                <w:i w:val="0"/>
                <w:color w:val="000000"/>
                <w:sz w:val="17"/>
              </w:rPr>
              <w:t xml:space="preserve"> fi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elds. This work may resolve the current key</w:t>
            </w:r>
          </w:p>
        </w:tc>
        <w:tc>
          <w:tcPr>
            <w:tcW w:type="dxa" w:w="3799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238"/>
        </w:trPr>
        <w:tc>
          <w:tcPr>
            <w:tcW w:type="dxa" w:w="5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4" w:after="0"/>
              <w:ind w:left="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domains is practically impossible owing to the insurmountable</w:t>
            </w:r>
          </w:p>
        </w:tc>
        <w:tc>
          <w:tcPr>
            <w:tcW w:type="dxa" w:w="5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10" w:after="0"/>
              <w:ind w:left="17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issues for using ferroelectric HfO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in future electronics and</w:t>
            </w:r>
          </w:p>
        </w:tc>
        <w:tc>
          <w:tcPr>
            <w:tcW w:type="dxa" w:w="3799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242"/>
        </w:trPr>
        <w:tc>
          <w:tcPr>
            <w:tcW w:type="dxa" w:w="5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24" w:after="0"/>
              <w:ind w:left="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energy barrier for the DW motion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 xml:space="preserve"> [9,23,24]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. This implies an</w:t>
            </w:r>
          </w:p>
        </w:tc>
        <w:tc>
          <w:tcPr>
            <w:tcW w:type="dxa" w:w="5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24" w:after="0"/>
              <w:ind w:left="17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unlocks new possibilities of polar skyrmion electronics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 xml:space="preserve"> [34,35]</w:t>
            </w:r>
          </w:p>
        </w:tc>
        <w:tc>
          <w:tcPr>
            <w:tcW w:type="dxa" w:w="3799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5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2" w:after="0"/>
              <w:ind w:left="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inherently slow polarization switching in o-HfO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, which can be</w:t>
            </w:r>
          </w:p>
        </w:tc>
        <w:tc>
          <w:tcPr>
            <w:tcW w:type="dxa" w:w="53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2" w:after="0"/>
              <w:ind w:left="17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based on topological DWs in HfO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.</w:t>
            </w:r>
          </w:p>
        </w:tc>
        <w:tc>
          <w:tcPr>
            <w:tcW w:type="dxa" w:w="3799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244"/>
        </w:trPr>
        <w:tc>
          <w:tcPr>
            <w:tcW w:type="dxa" w:w="5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20" w:after="0"/>
              <w:ind w:left="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a critical drawback for logic and memory applications. Although</w:t>
            </w:r>
          </w:p>
        </w:tc>
        <w:tc>
          <w:tcPr>
            <w:tcW w:type="dxa" w:w="3799"/>
            <w:vMerge/>
            <w:tcBorders/>
          </w:tcPr>
          <w:p/>
        </w:tc>
        <w:tc>
          <w:tcPr>
            <w:tcW w:type="dxa" w:w="3799"/>
            <w:vMerge/>
            <w:tcBorders>
              <w:top w:sz="4.0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202" w:lineRule="exact" w:before="14" w:after="0"/>
        <w:ind w:left="0" w:right="0" w:firstLine="0"/>
        <w:jc w:val="left"/>
      </w:pPr>
      <w:r>
        <w:rPr>
          <w:rFonts w:ascii="AdvOTf8f9f135" w:hAnsi="AdvOTf8f9f135" w:eastAsia="AdvOTf8f9f135"/>
          <w:b w:val="0"/>
          <w:i w:val="0"/>
          <w:color w:val="000000"/>
          <w:sz w:val="17"/>
        </w:rPr>
        <w:t>sluggish ferroelectric switching observed in early experiments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1360170</wp:posOffset>
            </wp:positionH>
            <wp:positionV relativeFrom="page">
              <wp:posOffset>5679440</wp:posOffset>
            </wp:positionV>
            <wp:extent cx="5200650" cy="2981381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98138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1447800</wp:posOffset>
            </wp:positionH>
            <wp:positionV relativeFrom="page">
              <wp:posOffset>5778500</wp:posOffset>
            </wp:positionV>
            <wp:extent cx="2616200" cy="1016000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1016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1930400</wp:posOffset>
            </wp:positionH>
            <wp:positionV relativeFrom="page">
              <wp:posOffset>6845300</wp:posOffset>
            </wp:positionV>
            <wp:extent cx="279400" cy="444500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444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3517900</wp:posOffset>
            </wp:positionH>
            <wp:positionV relativeFrom="page">
              <wp:posOffset>6845300</wp:posOffset>
            </wp:positionV>
            <wp:extent cx="279400" cy="444500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444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4483100</wp:posOffset>
            </wp:positionH>
            <wp:positionV relativeFrom="page">
              <wp:posOffset>5651500</wp:posOffset>
            </wp:positionV>
            <wp:extent cx="2082800" cy="1638300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82800" cy="1638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2095500</wp:posOffset>
            </wp:positionH>
            <wp:positionV relativeFrom="page">
              <wp:posOffset>7416800</wp:posOffset>
            </wp:positionV>
            <wp:extent cx="203200" cy="139700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3200400</wp:posOffset>
            </wp:positionH>
            <wp:positionV relativeFrom="page">
              <wp:posOffset>7416800</wp:posOffset>
            </wp:positionV>
            <wp:extent cx="203200" cy="139700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3708400</wp:posOffset>
            </wp:positionH>
            <wp:positionV relativeFrom="page">
              <wp:posOffset>7416800</wp:posOffset>
            </wp:positionV>
            <wp:extent cx="203200" cy="139700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1257300</wp:posOffset>
            </wp:positionH>
            <wp:positionV relativeFrom="page">
              <wp:posOffset>7581900</wp:posOffset>
            </wp:positionV>
            <wp:extent cx="2806700" cy="1181100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1181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4406900</wp:posOffset>
            </wp:positionH>
            <wp:positionV relativeFrom="page">
              <wp:posOffset>7391400</wp:posOffset>
            </wp:positionV>
            <wp:extent cx="1955800" cy="1193800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1193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5502" w:val="left"/>
        </w:tabs>
        <w:autoSpaceDE w:val="0"/>
        <w:widowControl/>
        <w:spacing w:line="222" w:lineRule="exact" w:before="0" w:after="18"/>
        <w:ind w:left="0" w:right="0" w:firstLine="0"/>
        <w:jc w:val="left"/>
      </w:pPr>
      <w:r>
        <w:rPr>
          <w:rFonts w:ascii="AdvOTf8f9f135" w:hAnsi="AdvOTf8f9f135" w:eastAsia="AdvOTf8f9f135"/>
          <w:b w:val="0"/>
          <w:i w:val="0"/>
          <w:color w:val="007FAD"/>
          <w:sz w:val="17"/>
        </w:rPr>
        <w:t>[14,15]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partly support this theory, recent experiments provide </w:t>
      </w:r>
      <w:r>
        <w:tab/>
      </w:r>
      <w:r>
        <w:rPr>
          <w:rFonts w:ascii="AdvOT3b30f6db.B" w:hAnsi="AdvOT3b30f6db.B" w:eastAsia="AdvOT3b30f6db.B"/>
          <w:b w:val="0"/>
          <w:i w:val="0"/>
          <w:color w:val="000000"/>
          <w:sz w:val="21"/>
        </w:rPr>
        <w:t>Results</w:t>
      </w:r>
    </w:p>
    <w:p>
      <w:pPr>
        <w:sectPr>
          <w:pgSz w:w="12246" w:h="15874"/>
          <w:pgMar w:top="0" w:right="0" w:bottom="170" w:left="850" w:header="720" w:footer="720" w:gutter="0"/>
          <w:cols w:space="720" w:num="1" w:equalWidth="0">
            <w:col w:w="11396" w:space="0"/>
            <w:col w:w="11036" w:space="0"/>
            <w:col w:w="5684" w:space="0"/>
            <w:col w:w="5351" w:space="0"/>
            <w:col w:w="11036" w:space="0"/>
          </w:cols>
          <w:docGrid w:linePitch="360"/>
        </w:sectPr>
      </w:pPr>
    </w:p>
    <w:p>
      <w:pPr>
        <w:autoSpaceDN w:val="0"/>
        <w:autoSpaceDE w:val="0"/>
        <w:widowControl/>
        <w:spacing w:line="234" w:lineRule="exact" w:before="0" w:after="20"/>
        <w:ind w:left="0" w:right="170" w:firstLine="0"/>
        <w:jc w:val="both"/>
      </w:pPr>
      <w:r>
        <w:rPr>
          <w:rFonts w:ascii="AdvOTf8f9f135" w:hAnsi="AdvOTf8f9f135" w:eastAsia="AdvOTf8f9f135"/>
          <w:b w:val="0"/>
          <w:i w:val="0"/>
          <w:color w:val="000000"/>
          <w:sz w:val="17"/>
        </w:rPr>
        <w:t>important clues about rapid DW growth in HfO</w:t>
      </w:r>
      <w:r>
        <w:rPr>
          <w:rFonts w:ascii="AdvOTf8f9f135" w:hAnsi="AdvOTf8f9f135" w:eastAsia="AdvOTf8f9f135"/>
          <w:b w:val="0"/>
          <w:i w:val="0"/>
          <w:color w:val="000000"/>
          <w:sz w:val="12"/>
        </w:rPr>
        <w:t>2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-based ferro-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electrics; including ultrafast (sub-ns scale) switching perfor-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mance</w:t>
      </w:r>
      <w:r>
        <w:rPr>
          <w:rFonts w:ascii="AdvOTf8f9f135" w:hAnsi="AdvOTf8f9f135" w:eastAsia="AdvOTf8f9f135"/>
          <w:b w:val="0"/>
          <w:i w:val="0"/>
          <w:color w:val="007FAD"/>
          <w:sz w:val="17"/>
        </w:rPr>
        <w:t xml:space="preserve"> [25</w:t>
      </w:r>
      <w:r>
        <w:rPr>
          <w:rFonts w:ascii="20" w:hAnsi="20" w:eastAsia="20"/>
          <w:b w:val="0"/>
          <w:i w:val="0"/>
          <w:color w:val="007FAD"/>
          <w:sz w:val="17"/>
        </w:rPr>
        <w:t>–</w:t>
      </w:r>
      <w:r>
        <w:rPr>
          <w:rFonts w:ascii="AdvOTf8f9f135" w:hAnsi="AdvOTf8f9f135" w:eastAsia="AdvOTf8f9f135"/>
          <w:b w:val="0"/>
          <w:i w:val="0"/>
          <w:color w:val="007FAD"/>
          <w:sz w:val="17"/>
        </w:rPr>
        <w:t>27]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, DW motion limited switching behavior</w:t>
      </w:r>
      <w:r>
        <w:rPr>
          <w:rFonts w:ascii="AdvOTf8f9f135" w:hAnsi="AdvOTf8f9f135" w:eastAsia="AdvOTf8f9f135"/>
          <w:b w:val="0"/>
          <w:i w:val="0"/>
          <w:color w:val="007FAD"/>
          <w:sz w:val="17"/>
        </w:rPr>
        <w:t xml:space="preserve"> [28]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,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and hysteresis-free negative capacitance effect</w:t>
      </w:r>
      <w:r>
        <w:rPr>
          <w:rFonts w:ascii="AdvOTf8f9f135" w:hAnsi="AdvOTf8f9f135" w:eastAsia="AdvOTf8f9f135"/>
          <w:b w:val="0"/>
          <w:i w:val="0"/>
          <w:color w:val="007FAD"/>
          <w:sz w:val="17"/>
        </w:rPr>
        <w:t xml:space="preserve"> [11]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, raising fun-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damental questions about the underlying mechanism. In multi-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scale simulations</w:t>
      </w:r>
      <w:r>
        <w:rPr>
          <w:rFonts w:ascii="AdvOTf8f9f135" w:hAnsi="AdvOTf8f9f135" w:eastAsia="AdvOTf8f9f135"/>
          <w:b w:val="0"/>
          <w:i w:val="0"/>
          <w:color w:val="007FAD"/>
          <w:sz w:val="17"/>
        </w:rPr>
        <w:t xml:space="preserve"> [29,30]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, on the other hand, it is often taken for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granted that the DWs in HfO</w:t>
      </w:r>
      <w:r>
        <w:rPr>
          <w:rFonts w:ascii="AdvOTf8f9f135" w:hAnsi="AdvOTf8f9f135" w:eastAsia="AdvOTf8f9f135"/>
          <w:b w:val="0"/>
          <w:i w:val="0"/>
          <w:color w:val="000000"/>
          <w:sz w:val="12"/>
        </w:rPr>
        <w:t>2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-based ferroelectrics are mobile,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contrary to the prevalent</w:t>
      </w:r>
      <w:r>
        <w:rPr>
          <w:rFonts w:ascii="fb" w:hAnsi="fb" w:eastAsia="fb"/>
          <w:b w:val="0"/>
          <w:i w:val="0"/>
          <w:color w:val="000000"/>
          <w:sz w:val="17"/>
        </w:rPr>
        <w:t xml:space="preserve"> fi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rst-principles insight. Therefore, this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study aims to resolve these ambiguities and provide an accurate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899"/>
        <w:gridCol w:w="1899"/>
        <w:gridCol w:w="1899"/>
        <w:gridCol w:w="1899"/>
        <w:gridCol w:w="1899"/>
        <w:gridCol w:w="1899"/>
      </w:tblGrid>
      <w:tr>
        <w:trPr>
          <w:trHeight w:hRule="exact" w:val="236"/>
        </w:trPr>
        <w:tc>
          <w:tcPr>
            <w:tcW w:type="dxa" w:w="12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8" w:after="0"/>
              <w:ind w:left="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understanding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8" w:after="0"/>
              <w:ind w:left="0" w:right="0" w:firstLine="0"/>
              <w:jc w:val="center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of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8" w:after="0"/>
              <w:ind w:left="0" w:right="0" w:firstLine="0"/>
              <w:jc w:val="center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atomic-scale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8" w:after="0"/>
              <w:ind w:left="0" w:right="0" w:firstLine="0"/>
              <w:jc w:val="center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ferroelectric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8" w:after="0"/>
              <w:ind w:left="0" w:right="0" w:firstLine="0"/>
              <w:jc w:val="center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switching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8" w:after="0"/>
              <w:ind w:left="0" w:right="0" w:firstLine="0"/>
              <w:jc w:val="center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in</w:t>
            </w:r>
          </w:p>
        </w:tc>
      </w:tr>
    </w:tbl>
    <w:p>
      <w:pPr>
        <w:autoSpaceDN w:val="0"/>
        <w:autoSpaceDE w:val="0"/>
        <w:widowControl/>
        <w:spacing w:line="202" w:lineRule="exact" w:before="20" w:after="0"/>
        <w:ind w:left="0" w:right="0" w:firstLine="0"/>
        <w:jc w:val="left"/>
      </w:pPr>
      <w:r>
        <w:rPr>
          <w:rFonts w:ascii="fb" w:hAnsi="fb" w:eastAsia="fb"/>
          <w:b w:val="0"/>
          <w:i w:val="0"/>
          <w:color w:val="000000"/>
          <w:sz w:val="17"/>
        </w:rPr>
        <w:t>fl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uorite-structure ferroelectrics.</w:t>
      </w:r>
    </w:p>
    <w:p>
      <w:pPr>
        <w:autoSpaceDN w:val="0"/>
        <w:autoSpaceDE w:val="0"/>
        <w:widowControl/>
        <w:spacing w:line="254" w:lineRule="exact" w:before="0" w:after="0"/>
        <w:ind w:left="0" w:right="144" w:firstLine="236"/>
        <w:jc w:val="left"/>
      </w:pPr>
      <w:r>
        <w:rPr>
          <w:rFonts w:ascii="AdvOTf8f9f135" w:hAnsi="AdvOTf8f9f135" w:eastAsia="AdvOTf8f9f135"/>
          <w:b w:val="0"/>
          <w:i w:val="0"/>
          <w:color w:val="000000"/>
          <w:sz w:val="17"/>
        </w:rPr>
        <w:t>Here we use</w:t>
      </w:r>
      <w:r>
        <w:rPr>
          <w:rFonts w:ascii="fb" w:hAnsi="fb" w:eastAsia="fb"/>
          <w:b w:val="0"/>
          <w:i w:val="0"/>
          <w:color w:val="000000"/>
          <w:sz w:val="17"/>
        </w:rPr>
        <w:t xml:space="preserve"> fi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rst-principles calculations to show that the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energy barriers for the polarization switching in o-HfO</w:t>
      </w:r>
      <w:r>
        <w:rPr>
          <w:rFonts w:ascii="AdvOTf8f9f135" w:hAnsi="AdvOTf8f9f135" w:eastAsia="AdvOTf8f9f135"/>
          <w:b w:val="0"/>
          <w:i w:val="0"/>
          <w:color w:val="000000"/>
          <w:sz w:val="12"/>
        </w:rPr>
        <w:t>2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can be</w:t>
      </w:r>
    </w:p>
    <w:p>
      <w:pPr>
        <w:sectPr>
          <w:type w:val="continuous"/>
          <w:pgSz w:w="12246" w:h="15874"/>
          <w:pgMar w:top="0" w:right="0" w:bottom="170" w:left="850" w:header="720" w:footer="720" w:gutter="0"/>
          <w:cols w:space="720" w:num="2" w:equalWidth="0">
            <w:col w:w="5330" w:space="0"/>
            <w:col w:w="6065" w:space="0"/>
            <w:col w:w="11396" w:space="0"/>
            <w:col w:w="11036" w:space="0"/>
            <w:col w:w="5684" w:space="0"/>
            <w:col w:w="5351" w:space="0"/>
            <w:col w:w="11036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386"/>
        <w:ind w:left="170" w:right="720" w:firstLine="0"/>
        <w:jc w:val="left"/>
      </w:pPr>
      <w:r>
        <w:rPr>
          <w:rFonts w:ascii="AdvOT65f8a23b.I" w:hAnsi="AdvOT65f8a23b.I" w:eastAsia="AdvOT65f8a23b.I"/>
          <w:b w:val="0"/>
          <w:i w:val="0"/>
          <w:color w:val="000000"/>
          <w:sz w:val="20"/>
        </w:rPr>
        <w:t>Quasi-chiral nature of orthorhombic HfO</w:t>
      </w:r>
      <w:r>
        <w:rPr>
          <w:rFonts w:ascii="AdvOT65f8a23b.I" w:hAnsi="AdvOT65f8a23b.I" w:eastAsia="AdvOT65f8a23b.I"/>
          <w:b w:val="0"/>
          <w:i w:val="0"/>
          <w:color w:val="000000"/>
          <w:sz w:val="14"/>
        </w:rPr>
        <w:t xml:space="preserve">2 </w:t>
      </w:r>
      <w:r>
        <w:br/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We begin by describing the quasi-chiral nature in the crystal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structure of o-HfO</w:t>
      </w:r>
      <w:r>
        <w:rPr>
          <w:rFonts w:ascii="AdvOTf8f9f135" w:hAnsi="AdvOTf8f9f135" w:eastAsia="AdvOTf8f9f135"/>
          <w:b w:val="0"/>
          <w:i w:val="0"/>
          <w:color w:val="000000"/>
          <w:sz w:val="12"/>
        </w:rPr>
        <w:t>2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.</w:t>
      </w:r>
      <w:r>
        <w:rPr>
          <w:rFonts w:ascii="AdvOTf8f9f135" w:hAnsi="AdvOTf8f9f135" w:eastAsia="AdvOTf8f9f135"/>
          <w:b w:val="0"/>
          <w:i w:val="0"/>
          <w:color w:val="007FAD"/>
          <w:sz w:val="17"/>
        </w:rPr>
        <w:t xml:space="preserve"> Fig. 1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a and 1b show the atomic structures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of o-HfO</w:t>
      </w:r>
      <w:r>
        <w:rPr>
          <w:rFonts w:ascii="AdvOTf8f9f135" w:hAnsi="AdvOTf8f9f135" w:eastAsia="AdvOTf8f9f135"/>
          <w:b w:val="0"/>
          <w:i w:val="0"/>
          <w:color w:val="000000"/>
          <w:sz w:val="12"/>
        </w:rPr>
        <w:t>2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in up and down polarized states, respectively. Its unit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cell consists of two types of alternating segments</w:t>
      </w:r>
      <w:r>
        <w:rPr>
          <w:rFonts w:ascii="AdvOTf8f9f135" w:hAnsi="AdvOTf8f9f135" w:eastAsia="AdvOTf8f9f135"/>
          <w:b w:val="0"/>
          <w:i w:val="0"/>
          <w:color w:val="007FAD"/>
          <w:sz w:val="17"/>
        </w:rPr>
        <w:t xml:space="preserve"> [9,36]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: the non-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polar spacer and the polar layer, which we refer to as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 xml:space="preserve"> s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and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 xml:space="preserve"> u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or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 xml:space="preserve"> d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(up or down), respectively. Applying the Euclidean transforma-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tions (rotation, translation, and/or re</w:t>
      </w:r>
      <w:r>
        <w:rPr>
          <w:rFonts w:ascii="fb" w:hAnsi="fb" w:eastAsia="fb"/>
          <w:b w:val="0"/>
          <w:i w:val="0"/>
          <w:color w:val="000000"/>
          <w:sz w:val="17"/>
        </w:rPr>
        <w:t>fl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ection) in the unit cell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gives rise to 8 different representations of the o-HfO</w:t>
      </w:r>
      <w:r>
        <w:rPr>
          <w:rFonts w:ascii="AdvOTf8f9f135" w:hAnsi="AdvOTf8f9f135" w:eastAsia="AdvOTf8f9f135"/>
          <w:b w:val="0"/>
          <w:i w:val="0"/>
          <w:color w:val="000000"/>
          <w:sz w:val="12"/>
        </w:rPr>
        <w:t>2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unit cell </w:t>
      </w:r>
      <w:r>
        <w:rPr>
          <w:rFonts w:ascii="AdvOTf8f9f135" w:hAnsi="AdvOTf8f9f135" w:eastAsia="AdvOTf8f9f135"/>
          <w:b w:val="0"/>
          <w:i w:val="0"/>
          <w:color w:val="007FAD"/>
          <w:sz w:val="17"/>
        </w:rPr>
        <w:t>[24]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. Four examples are shown in</w:t>
      </w:r>
      <w:r>
        <w:rPr>
          <w:rFonts w:ascii="AdvOTf8f9f135" w:hAnsi="AdvOTf8f9f135" w:eastAsia="AdvOTf8f9f135"/>
          <w:b w:val="0"/>
          <w:i w:val="0"/>
          <w:color w:val="007FAD"/>
          <w:sz w:val="17"/>
        </w:rPr>
        <w:t xml:space="preserve"> Fig. 1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a</w:t>
      </w:r>
      <w:r>
        <w:rPr>
          <w:rFonts w:ascii="20" w:hAnsi="20" w:eastAsia="20"/>
          <w:b w:val="0"/>
          <w:i w:val="0"/>
          <w:color w:val="000000"/>
          <w:sz w:val="17"/>
        </w:rPr>
        <w:t>–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d, and the full dimen-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sional space including their geometrical relationships is depicted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as a cube in</w:t>
      </w:r>
      <w:r>
        <w:rPr>
          <w:rFonts w:ascii="AdvOTf8f9f135" w:hAnsi="AdvOTf8f9f135" w:eastAsia="AdvOTf8f9f135"/>
          <w:b w:val="0"/>
          <w:i w:val="0"/>
          <w:color w:val="007FAD"/>
          <w:sz w:val="17"/>
        </w:rPr>
        <w:t xml:space="preserve"> Fig. 1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e. To better understand the structural properties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of o-HfO</w:t>
      </w:r>
      <w:r>
        <w:rPr>
          <w:rFonts w:ascii="AdvOTf8f9f135" w:hAnsi="AdvOTf8f9f135" w:eastAsia="AdvOTf8f9f135"/>
          <w:b w:val="0"/>
          <w:i w:val="0"/>
          <w:color w:val="000000"/>
          <w:sz w:val="12"/>
        </w:rPr>
        <w:t>2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, we here introduce the concept of quasi-chirality. We</w:t>
      </w:r>
    </w:p>
    <w:p>
      <w:pPr>
        <w:sectPr>
          <w:type w:val="nextColumn"/>
          <w:pgSz w:w="12246" w:h="15874"/>
          <w:pgMar w:top="0" w:right="0" w:bottom="170" w:left="850" w:header="720" w:footer="720" w:gutter="0"/>
          <w:cols w:space="720" w:num="2" w:equalWidth="0">
            <w:col w:w="5330" w:space="0"/>
            <w:col w:w="6065" w:space="0"/>
            <w:col w:w="11396" w:space="0"/>
            <w:col w:w="11036" w:space="0"/>
            <w:col w:w="5684" w:space="0"/>
            <w:col w:w="5351" w:space="0"/>
            <w:col w:w="1103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10.0" w:type="dxa"/>
      </w:tblPr>
      <w:tblGrid>
        <w:gridCol w:w="1628"/>
        <w:gridCol w:w="1628"/>
        <w:gridCol w:w="1628"/>
        <w:gridCol w:w="1628"/>
        <w:gridCol w:w="1628"/>
        <w:gridCol w:w="1628"/>
        <w:gridCol w:w="1628"/>
      </w:tblGrid>
      <w:tr>
        <w:trPr>
          <w:trHeight w:hRule="exact" w:val="1562"/>
        </w:trPr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0" w:right="9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>(a)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1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0500" cy="1397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3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2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03200" cy="1397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3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0" w:right="9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>(c)</w:t>
            </w:r>
          </w:p>
        </w:tc>
        <w:tc>
          <w:tcPr>
            <w:tcW w:type="dxa" w:w="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1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03200" cy="1397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3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" cy="1397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13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22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>(e)</w:t>
            </w:r>
          </w:p>
        </w:tc>
      </w:tr>
      <w:tr>
        <w:trPr>
          <w:trHeight w:hRule="exact" w:val="1620"/>
        </w:trPr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294" w:after="0"/>
              <w:ind w:left="0" w:right="9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>(b)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40" w:after="0"/>
              <w:ind w:left="1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0500" cy="1397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3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628"/>
            <w:vMerge/>
            <w:tcBorders/>
          </w:tcPr>
          <w:p/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294" w:after="0"/>
              <w:ind w:left="0" w:right="98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>(d)</w:t>
            </w:r>
          </w:p>
        </w:tc>
        <w:tc>
          <w:tcPr>
            <w:tcW w:type="dxa" w:w="1628"/>
            <w:vMerge/>
            <w:tcBorders/>
          </w:tcPr>
          <w:p/>
        </w:tc>
        <w:tc>
          <w:tcPr>
            <w:tcW w:type="dxa" w:w="1628"/>
            <w:vMerge/>
            <w:tcBorders/>
          </w:tcPr>
          <w:p/>
        </w:tc>
        <w:tc>
          <w:tcPr>
            <w:tcW w:type="dxa" w:w="3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294" w:after="0"/>
              <w:ind w:left="23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>(f)</w:t>
            </w:r>
          </w:p>
        </w:tc>
      </w:tr>
    </w:tbl>
    <w:p>
      <w:pPr>
        <w:autoSpaceDN w:val="0"/>
        <w:autoSpaceDE w:val="0"/>
        <w:widowControl/>
        <w:spacing w:line="156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799"/>
        <w:gridCol w:w="3799"/>
        <w:gridCol w:w="3799"/>
      </w:tblGrid>
      <w:tr>
        <w:trPr>
          <w:trHeight w:hRule="exact" w:val="400"/>
        </w:trPr>
        <w:tc>
          <w:tcPr>
            <w:tcW w:type="dxa" w:w="74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1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0" cy="1143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65100" cy="1143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6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33400" cy="1143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396"/>
      </w:tblGrid>
      <w:tr>
        <w:trPr>
          <w:trHeight w:hRule="exact" w:val="228"/>
        </w:trPr>
        <w:tc>
          <w:tcPr>
            <w:tcW w:type="dxa" w:w="10658"/>
            <w:tcBorders/>
            <w:shd w:fill="2ca89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6" w:after="0"/>
              <w:ind w:left="58" w:right="0" w:firstLine="0"/>
              <w:jc w:val="left"/>
            </w:pPr>
            <w:r>
              <w:rPr>
                <w:rFonts w:ascii="AdvOT3b30f6db.B" w:hAnsi="AdvOT3b30f6db.B" w:eastAsia="AdvOT3b30f6db.B"/>
                <w:b w:val="0"/>
                <w:i w:val="0"/>
                <w:color w:val="000000"/>
                <w:sz w:val="15"/>
              </w:rPr>
              <w:t>FIGURE 1</w:t>
            </w:r>
          </w:p>
        </w:tc>
      </w:tr>
    </w:tbl>
    <w:p>
      <w:pPr>
        <w:autoSpaceDN w:val="0"/>
        <w:autoSpaceDE w:val="0"/>
        <w:widowControl/>
        <w:spacing w:line="192" w:lineRule="exact" w:before="62" w:after="0"/>
        <w:ind w:left="0" w:right="0" w:firstLine="0"/>
        <w:jc w:val="left"/>
      </w:pPr>
      <w:r>
        <w:rPr>
          <w:rFonts w:ascii="AdvOT46dcae81" w:hAnsi="AdvOT46dcae81" w:eastAsia="AdvOT46dcae81"/>
          <w:b w:val="0"/>
          <w:i w:val="0"/>
          <w:color w:val="000000"/>
          <w:sz w:val="16"/>
        </w:rPr>
        <w:t>Quasi-chiral nature of the structure of o-HfO</w:t>
      </w:r>
      <w:r>
        <w:rPr>
          <w:w w:val="102.4592312899503"/>
          <w:rFonts w:ascii="AdvOT46dcae81" w:hAnsi="AdvOT46dcae81" w:eastAsia="AdvOT46dcae81"/>
          <w:b w:val="0"/>
          <w:i w:val="0"/>
          <w:color w:val="000000"/>
          <w:sz w:val="11"/>
        </w:rPr>
        <w:t>2</w:t>
      </w:r>
      <w:r>
        <w:rPr>
          <w:rFonts w:ascii="AdvOT46dcae81" w:hAnsi="AdvOT46dcae81" w:eastAsia="AdvOT46dcae81"/>
          <w:b w:val="0"/>
          <w:i w:val="0"/>
          <w:color w:val="000000"/>
          <w:sz w:val="16"/>
        </w:rPr>
        <w:t>. (a</w:t>
      </w:r>
      <w:r>
        <w:rPr>
          <w:rFonts w:ascii="20" w:hAnsi="20" w:eastAsia="20"/>
          <w:b w:val="0"/>
          <w:i w:val="0"/>
          <w:color w:val="000000"/>
          <w:sz w:val="16"/>
        </w:rPr>
        <w:t>–</w:t>
      </w:r>
      <w:r>
        <w:rPr>
          <w:rFonts w:ascii="AdvOT46dcae81" w:hAnsi="AdvOT46dcae81" w:eastAsia="AdvOT46dcae81"/>
          <w:b w:val="0"/>
          <w:i w:val="0"/>
          <w:color w:val="000000"/>
          <w:sz w:val="16"/>
        </w:rPr>
        <w:t>d) Four representative atomic structures of the unit cell of o-HfO</w:t>
      </w:r>
      <w:r>
        <w:rPr>
          <w:w w:val="102.4592312899503"/>
          <w:rFonts w:ascii="AdvOT46dcae81" w:hAnsi="AdvOT46dcae81" w:eastAsia="AdvOT46dcae81"/>
          <w:b w:val="0"/>
          <w:i w:val="0"/>
          <w:color w:val="000000"/>
          <w:sz w:val="11"/>
        </w:rPr>
        <w:t>2</w:t>
      </w:r>
      <w:r>
        <w:rPr>
          <w:rFonts w:ascii="AdvOT46dcae81" w:hAnsi="AdvOT46dcae81" w:eastAsia="AdvOT46dcae81"/>
          <w:b w:val="0"/>
          <w:i w:val="0"/>
          <w:color w:val="000000"/>
          <w:sz w:val="16"/>
        </w:rPr>
        <w:t>. The gray balls denote Hf atoms, while</w:t>
      </w:r>
    </w:p>
    <w:p>
      <w:pPr>
        <w:autoSpaceDN w:val="0"/>
        <w:autoSpaceDE w:val="0"/>
        <w:widowControl/>
        <w:spacing w:line="180" w:lineRule="exact" w:before="6" w:after="0"/>
        <w:ind w:left="0" w:right="0" w:firstLine="0"/>
        <w:jc w:val="left"/>
      </w:pPr>
      <w:r>
        <w:rPr>
          <w:rFonts w:ascii="AdvOT46dcae81" w:hAnsi="AdvOT46dcae81" w:eastAsia="AdvOT46dcae81"/>
          <w:b w:val="0"/>
          <w:i w:val="0"/>
          <w:color w:val="000000"/>
          <w:sz w:val="16"/>
        </w:rPr>
        <w:t>ivory, red, and blue balls denote O atoms in the spacer, up polar, and down polar layers, respectively. (e) A cube depicting the relationships between the 8</w:t>
      </w:r>
    </w:p>
    <w:p>
      <w:pPr>
        <w:autoSpaceDN w:val="0"/>
        <w:autoSpaceDE w:val="0"/>
        <w:widowControl/>
        <w:spacing w:line="192" w:lineRule="exact" w:before="20" w:after="0"/>
        <w:ind w:left="0" w:right="0" w:firstLine="0"/>
        <w:jc w:val="left"/>
      </w:pPr>
      <w:r>
        <w:rPr>
          <w:rFonts w:ascii="AdvOT46dcae81" w:hAnsi="AdvOT46dcae81" w:eastAsia="AdvOT46dcae81"/>
          <w:b w:val="0"/>
          <w:i w:val="0"/>
          <w:color w:val="000000"/>
          <w:sz w:val="16"/>
        </w:rPr>
        <w:t>distinct unit cell representations. (f) The calculated energy barriers for four different homogeneous polarization switching pathways in o-HfO</w:t>
      </w:r>
      <w:r>
        <w:rPr>
          <w:w w:val="102.4592312899503"/>
          <w:rFonts w:ascii="AdvOT46dcae81" w:hAnsi="AdvOT46dcae81" w:eastAsia="AdvOT46dcae81"/>
          <w:b w:val="0"/>
          <w:i w:val="0"/>
          <w:color w:val="000000"/>
          <w:sz w:val="11"/>
        </w:rPr>
        <w:t>2</w:t>
      </w:r>
      <w:r>
        <w:rPr>
          <w:rFonts w:ascii="AdvOT46dcae81" w:hAnsi="AdvOT46dcae81" w:eastAsia="AdvOT46dcae81"/>
          <w:b w:val="0"/>
          <w:i w:val="0"/>
          <w:color w:val="000000"/>
          <w:sz w:val="16"/>
        </w:rPr>
        <w:t>. The space</w:t>
      </w:r>
    </w:p>
    <w:p>
      <w:pPr>
        <w:autoSpaceDN w:val="0"/>
        <w:autoSpaceDE w:val="0"/>
        <w:widowControl/>
        <w:spacing w:line="178" w:lineRule="exact" w:before="8" w:after="0"/>
        <w:ind w:left="0" w:right="0" w:firstLine="0"/>
        <w:jc w:val="left"/>
      </w:pPr>
      <w:r>
        <w:rPr>
          <w:rFonts w:ascii="AdvOT46dcae81" w:hAnsi="AdvOT46dcae81" w:eastAsia="AdvOT46dcae81"/>
          <w:b w:val="0"/>
          <w:i w:val="0"/>
          <w:color w:val="000000"/>
          <w:sz w:val="16"/>
        </w:rPr>
        <w:t>group symmetries of the intermediate phase are indicated as a guidance [see also</w:t>
      </w:r>
      <w:r>
        <w:rPr>
          <w:rFonts w:ascii="AdvOT46dcae81" w:hAnsi="AdvOT46dcae81" w:eastAsia="AdvOT46dcae81"/>
          <w:b w:val="0"/>
          <w:i w:val="0"/>
          <w:color w:val="007FAD"/>
          <w:sz w:val="16"/>
        </w:rPr>
        <w:t xml:space="preserve"> Fig. S1 in the Supplementary Material</w:t>
      </w:r>
      <w:r>
        <w:rPr>
          <w:rFonts w:ascii="AdvOT46dcae81" w:hAnsi="AdvOT46dcae81" w:eastAsia="AdvOT46dcae81"/>
          <w:b w:val="0"/>
          <w:i w:val="0"/>
          <w:color w:val="000000"/>
          <w:sz w:val="16"/>
        </w:rPr>
        <w:t>].</w:t>
      </w:r>
    </w:p>
    <w:p>
      <w:pPr>
        <w:autoSpaceDN w:val="0"/>
        <w:autoSpaceDE w:val="0"/>
        <w:widowControl/>
        <w:spacing w:line="182" w:lineRule="exact" w:before="366" w:after="0"/>
        <w:ind w:left="0" w:right="736" w:firstLine="0"/>
        <w:jc w:val="right"/>
      </w:pPr>
      <w:r>
        <w:rPr>
          <w:rFonts w:ascii="AdvOT3b30f6db.B" w:hAnsi="AdvOT3b30f6db.B" w:eastAsia="AdvOT3b30f6db.B"/>
          <w:b w:val="0"/>
          <w:i w:val="0"/>
          <w:color w:val="000000"/>
          <w:sz w:val="16"/>
        </w:rPr>
        <w:t>9</w:t>
      </w:r>
    </w:p>
    <w:p>
      <w:pPr>
        <w:sectPr>
          <w:type w:val="continuous"/>
          <w:pgSz w:w="12246" w:h="15874"/>
          <w:pgMar w:top="0" w:right="0" w:bottom="170" w:left="850" w:header="720" w:footer="720" w:gutter="0"/>
          <w:cols w:space="720" w:num="1" w:equalWidth="0">
            <w:col w:w="11396" w:space="0"/>
            <w:col w:w="5330" w:space="0"/>
            <w:col w:w="6065" w:space="0"/>
            <w:col w:w="11396" w:space="0"/>
            <w:col w:w="11036" w:space="0"/>
            <w:col w:w="5684" w:space="0"/>
            <w:col w:w="5351" w:space="0"/>
            <w:col w:w="1103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8.0" w:type="dxa"/>
      </w:tblPr>
      <w:tblGrid>
        <w:gridCol w:w="5708"/>
        <w:gridCol w:w="5708"/>
      </w:tblGrid>
      <w:tr>
        <w:trPr>
          <w:trHeight w:hRule="exact" w:val="822"/>
        </w:trPr>
        <w:tc>
          <w:tcPr>
            <w:tcW w:type="dxa" w:w="5322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614" w:after="0"/>
              <w:ind w:left="0" w:right="0" w:firstLine="0"/>
              <w:jc w:val="left"/>
            </w:pPr>
            <w:r>
              <w:rPr>
                <w:rFonts w:ascii="AdvOT3b30f6db.B" w:hAnsi="AdvOT3b30f6db.B" w:eastAsia="AdvOT3b30f6db.B"/>
                <w:b w:val="0"/>
                <w:i w:val="0"/>
                <w:color w:val="2CA89B"/>
                <w:sz w:val="16"/>
              </w:rPr>
              <w:t>RESEARCH</w:t>
            </w:r>
          </w:p>
        </w:tc>
        <w:tc>
          <w:tcPr>
            <w:tcW w:type="dxa" w:w="533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542" w:after="0"/>
              <w:ind w:left="0" w:right="0" w:firstLine="0"/>
              <w:jc w:val="right"/>
            </w:pPr>
            <w:r>
              <w:rPr>
                <w:rFonts w:ascii="AdvPSMy" w:hAnsi="AdvPSMy" w:eastAsia="AdvPSMy"/>
                <w:b w:val="0"/>
                <w:i w:val="0"/>
                <w:color w:val="000000"/>
                <w:sz w:val="16"/>
              </w:rPr>
              <w:t>Materials Today</w:t>
            </w:r>
            <w:r>
              <w:rPr>
                <w:rFonts w:ascii="AdvPSMPi6" w:hAnsi="AdvPSMPi6" w:eastAsia="AdvPSMPi6"/>
                <w:b w:val="0"/>
                <w:i w:val="0"/>
                <w:color w:val="000000"/>
                <w:sz w:val="8"/>
              </w:rPr>
              <w:t>d</w:t>
            </w:r>
            <w:r>
              <w:rPr>
                <w:rFonts w:ascii="AdvPSMy" w:hAnsi="AdvPSMy" w:eastAsia="AdvPSMy"/>
                <w:b w:val="0"/>
                <w:i w:val="0"/>
                <w:color w:val="000000"/>
                <w:sz w:val="16"/>
              </w:rPr>
              <w:t>Volume 50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 xml:space="preserve"> �</w:t>
            </w:r>
            <w:r>
              <w:rPr>
                <w:rFonts w:ascii="AdvPSMy" w:hAnsi="AdvPSMy" w:eastAsia="AdvPSMy"/>
                <w:b w:val="0"/>
                <w:i w:val="0"/>
                <w:color w:val="000000"/>
                <w:sz w:val="16"/>
              </w:rPr>
              <w:t xml:space="preserve"> November 2021</w:t>
            </w:r>
          </w:p>
        </w:tc>
      </w:tr>
      <w:tr>
        <w:trPr>
          <w:trHeight w:hRule="exact" w:val="1842"/>
        </w:trPr>
        <w:tc>
          <w:tcPr>
            <w:tcW w:type="dxa" w:w="5322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94" w:after="0"/>
              <w:ind w:left="0" w:right="164" w:firstLine="0"/>
              <w:jc w:val="both"/>
            </w:pPr>
            <w:r>
              <w:rPr>
                <w:rFonts w:ascii="fb" w:hAnsi="fb" w:eastAsia="fb"/>
                <w:b w:val="0"/>
                <w:i w:val="0"/>
                <w:color w:val="000000"/>
                <w:sz w:val="17"/>
              </w:rPr>
              <w:t>fi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nd that o-HfO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structure becomes chiral when the system size is </w:t>
            </w:r>
            <w:r>
              <w:rPr>
                <w:rFonts w:ascii="fb" w:hAnsi="fb" w:eastAsia="fb"/>
                <w:b w:val="0"/>
                <w:i w:val="0"/>
                <w:color w:val="000000"/>
                <w:sz w:val="17"/>
              </w:rPr>
              <w:t>fi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nite, as in thin</w:t>
            </w:r>
            <w:r>
              <w:rPr>
                <w:rFonts w:ascii="fb" w:hAnsi="fb" w:eastAsia="fb"/>
                <w:b w:val="0"/>
                <w:i w:val="0"/>
                <w:color w:val="000000"/>
                <w:sz w:val="17"/>
              </w:rPr>
              <w:t xml:space="preserve"> fi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lms, along the polar direction (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z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-axis). We refer 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to this conditional chirality as quasi-chirality (QC). In our nota-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tion, the atomic structures in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 xml:space="preserve"> Fig. 1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a</w:t>
            </w:r>
            <w:r>
              <w:rPr>
                <w:rFonts w:ascii="20" w:hAnsi="20" w:eastAsia="20"/>
                <w:b w:val="0"/>
                <w:i w:val="0"/>
                <w:color w:val="000000"/>
                <w:sz w:val="17"/>
              </w:rPr>
              <w:t>–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d are respectively expressed 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as {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su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}, [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sd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], {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sd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}, and [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su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], where {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7"/>
              </w:rPr>
              <w:t>���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} and [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7"/>
              </w:rPr>
              <w:t>���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] denote the right- and 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left-handed QC of the o-HfO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structure, respectively.</w:t>
            </w:r>
          </w:p>
        </w:tc>
        <w:tc>
          <w:tcPr>
            <w:tcW w:type="dxa" w:w="5336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66" w:after="0"/>
              <w:ind w:left="176" w:right="0" w:firstLine="0"/>
              <w:jc w:val="both"/>
            </w:pP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Pbca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intermediate phase [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>Fig. S1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in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 xml:space="preserve"> Supplementary Material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], 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which has a high energy barrier of 1.86 eV/uc. The high energy 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barriers of pathways (1) and (2) are associated with the change 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in the QC from right(left) to left(right)-handedness during the 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switching process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 xml:space="preserve"> [24]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. In contrast, pathways (3) and (4) do not 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involve such a QC reversal, resulting in a smaller energy barrier.</w:t>
            </w:r>
          </w:p>
        </w:tc>
      </w:tr>
    </w:tbl>
    <w:p>
      <w:pPr>
        <w:autoSpaceDN w:val="0"/>
        <w:autoSpaceDE w:val="0"/>
        <w:widowControl/>
        <w:spacing w:line="202" w:lineRule="exact" w:before="4" w:after="18"/>
        <w:ind w:left="0" w:right="22" w:firstLine="0"/>
        <w:jc w:val="right"/>
      </w:pPr>
      <w:r>
        <w:rPr>
          <w:rFonts w:ascii="AdvOTf8f9f135" w:hAnsi="AdvOTf8f9f135" w:eastAsia="AdvOTf8f9f135"/>
          <w:b w:val="0"/>
          <w:i w:val="0"/>
          <w:color w:val="000000"/>
          <w:sz w:val="17"/>
        </w:rPr>
        <w:t>It is also interesting to note that the pathway via the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 xml:space="preserve"> Pbcm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inter-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1369060</wp:posOffset>
            </wp:positionH>
            <wp:positionV relativeFrom="page">
              <wp:posOffset>4030979</wp:posOffset>
            </wp:positionV>
            <wp:extent cx="3655060" cy="2563724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55060" cy="256372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5436870</wp:posOffset>
            </wp:positionH>
            <wp:positionV relativeFrom="page">
              <wp:posOffset>4471670</wp:posOffset>
            </wp:positionV>
            <wp:extent cx="1050289" cy="764123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50289" cy="76412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5245100</wp:posOffset>
            </wp:positionH>
            <wp:positionV relativeFrom="page">
              <wp:posOffset>5803900</wp:posOffset>
            </wp:positionV>
            <wp:extent cx="1390650" cy="768517"/>
            <wp:wrapNone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76851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1333500</wp:posOffset>
            </wp:positionH>
            <wp:positionV relativeFrom="page">
              <wp:posOffset>4038600</wp:posOffset>
            </wp:positionV>
            <wp:extent cx="5207000" cy="1358900"/>
            <wp:wrapNone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135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1333500</wp:posOffset>
            </wp:positionH>
            <wp:positionV relativeFrom="page">
              <wp:posOffset>5435600</wp:posOffset>
            </wp:positionV>
            <wp:extent cx="5334000" cy="1371600"/>
            <wp:wrapNone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3716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708"/>
        <w:gridCol w:w="5708"/>
      </w:tblGrid>
      <w:tr>
        <w:trPr>
          <w:trHeight w:hRule="exact" w:val="2256"/>
        </w:trPr>
        <w:tc>
          <w:tcPr>
            <w:tcW w:type="dxa" w:w="6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0" w:after="0"/>
              <w:ind w:left="736" w:right="144" w:firstLine="0"/>
              <w:jc w:val="left"/>
            </w:pPr>
            <w:r>
              <w:rPr>
                <w:rFonts w:ascii="AdvOT65f8a23b.I" w:hAnsi="AdvOT65f8a23b.I" w:eastAsia="AdvOT65f8a23b.I"/>
                <w:b w:val="0"/>
                <w:i w:val="0"/>
                <w:color w:val="000000"/>
                <w:sz w:val="20"/>
              </w:rPr>
              <w:t xml:space="preserve">Homogeneous polarization switching </w:t>
            </w:r>
            <w:r>
              <w:br/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A simple way to investigate polarization switching in ferro-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electrics is to consider the homogenous switching pathways, in 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which the entire crystal is switching coherently from up to down 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(or down to up) states. Based on the relationships between the o-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HfO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unit cell (uc) representations (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>Fig. 1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e), we categorize the 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homogeneous switching pathways into 4 different types, for 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instance, starting from {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su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}: (1)</w:t>
            </w:r>
            <w:r>
              <w:rPr>
                <w:rFonts w:ascii="AdvPi2" w:hAnsi="AdvPi2" w:eastAsia="AdvPi2"/>
                <w:b w:val="0"/>
                <w:i w:val="0"/>
                <w:color w:val="000000"/>
                <w:sz w:val="17"/>
              </w:rPr>
              <w:t xml:space="preserve"> ?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[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sd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], (2)</w:t>
            </w:r>
            <w:r>
              <w:rPr>
                <w:rFonts w:ascii="AdvPi2" w:hAnsi="AdvPi2" w:eastAsia="AdvPi2"/>
                <w:b w:val="0"/>
                <w:i w:val="0"/>
                <w:color w:val="000000"/>
                <w:sz w:val="17"/>
              </w:rPr>
              <w:t xml:space="preserve"> ?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[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ds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] (3)</w:t>
            </w:r>
            <w:r>
              <w:rPr>
                <w:rFonts w:ascii="AdvPi2" w:hAnsi="AdvPi2" w:eastAsia="AdvPi2"/>
                <w:b w:val="0"/>
                <w:i w:val="0"/>
                <w:color w:val="000000"/>
                <w:sz w:val="17"/>
              </w:rPr>
              <w:t xml:space="preserve"> ?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{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sd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}, 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and (4)</w:t>
            </w:r>
            <w:r>
              <w:rPr>
                <w:rFonts w:ascii="AdvPi2" w:hAnsi="AdvPi2" w:eastAsia="AdvPi2"/>
                <w:b w:val="0"/>
                <w:i w:val="0"/>
                <w:color w:val="000000"/>
                <w:sz w:val="17"/>
              </w:rPr>
              <w:t xml:space="preserve"> ?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{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ds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} (see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 xml:space="preserve"> Fig. S1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).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 xml:space="preserve"> Fig. 1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f shows the energy barriers cal-</w:t>
            </w:r>
          </w:p>
        </w:tc>
        <w:tc>
          <w:tcPr>
            <w:tcW w:type="dxa" w:w="5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0" w:after="0"/>
              <w:ind w:left="176" w:right="4" w:firstLine="0"/>
              <w:jc w:val="both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mediate phase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 xml:space="preserve"> [37,38]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, which can be considered type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 xml:space="preserve"> (1)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, is dis-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tinctly different from the others, because O atoms move in the 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opposite direction compared with those of other pathways, so 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that the polarization orientations can be interpreted in the oppo-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site manner [see Supplementary Discussion].</w:t>
            </w:r>
          </w:p>
          <w:p>
            <w:pPr>
              <w:autoSpaceDN w:val="0"/>
              <w:autoSpaceDE w:val="0"/>
              <w:widowControl/>
              <w:spacing w:line="234" w:lineRule="exact" w:before="384" w:after="0"/>
              <w:ind w:left="176" w:right="0" w:firstLine="0"/>
              <w:jc w:val="left"/>
            </w:pPr>
            <w:r>
              <w:rPr>
                <w:rFonts w:ascii="AdvOT65f8a23b.I" w:hAnsi="AdvOT65f8a23b.I" w:eastAsia="AdvOT65f8a23b.I"/>
                <w:b w:val="0"/>
                <w:i w:val="0"/>
                <w:color w:val="000000"/>
                <w:sz w:val="20"/>
              </w:rPr>
              <w:t xml:space="preserve">New class of DWs </w:t>
            </w:r>
            <w:r>
              <w:br/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Homogenous polarization switching, however, is unlikely in 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practice because ferroelectric switching usually proceeds via</w:t>
            </w:r>
          </w:p>
        </w:tc>
      </w:tr>
    </w:tbl>
    <w:p>
      <w:pPr>
        <w:autoSpaceDN w:val="0"/>
        <w:autoSpaceDE w:val="0"/>
        <w:widowControl/>
        <w:spacing w:line="14" w:lineRule="exact" w:before="0" w:after="24"/>
        <w:ind w:left="0" w:right="0"/>
      </w:pPr>
    </w:p>
    <w:p>
      <w:pPr>
        <w:sectPr>
          <w:pgSz w:w="12246" w:h="15874"/>
          <w:pgMar w:top="0" w:right="830" w:bottom="170" w:left="0" w:header="720" w:footer="720" w:gutter="0"/>
          <w:cols w:space="720" w:num="1" w:equalWidth="0">
            <w:col w:w="11416" w:space="0"/>
            <w:col w:w="11396" w:space="0"/>
            <w:col w:w="5330" w:space="0"/>
            <w:col w:w="6065" w:space="0"/>
            <w:col w:w="11396" w:space="0"/>
            <w:col w:w="11036" w:space="0"/>
            <w:col w:w="5684" w:space="0"/>
            <w:col w:w="5351" w:space="0"/>
            <w:col w:w="11036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736" w:right="170" w:firstLine="0"/>
        <w:jc w:val="both"/>
      </w:pPr>
      <w:r>
        <w:rPr>
          <w:rFonts w:ascii="AdvOTf8f9f135" w:hAnsi="AdvOTf8f9f135" w:eastAsia="AdvOTf8f9f135"/>
          <w:b w:val="0"/>
          <w:i w:val="0"/>
          <w:color w:val="000000"/>
          <w:sz w:val="17"/>
        </w:rPr>
        <w:t>culated from</w:t>
      </w:r>
      <w:r>
        <w:rPr>
          <w:rFonts w:ascii="fb" w:hAnsi="fb" w:eastAsia="fb"/>
          <w:b w:val="0"/>
          <w:i w:val="0"/>
          <w:color w:val="000000"/>
          <w:sz w:val="17"/>
        </w:rPr>
        <w:t xml:space="preserve"> fi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rst principles (see Methods) during the switching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process for the 4 types of pathways. The calculated barriers are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in good agreement with the theoretical values in the literature </w:t>
      </w:r>
      <w:r>
        <w:rPr>
          <w:rFonts w:ascii="AdvOTf8f9f135" w:hAnsi="AdvOTf8f9f135" w:eastAsia="AdvOTf8f9f135"/>
          <w:b w:val="0"/>
          <w:i w:val="0"/>
          <w:color w:val="007FAD"/>
          <w:sz w:val="17"/>
        </w:rPr>
        <w:t>[6,9,23,24,37]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, except the type (2) pathway via an unreported</w:t>
      </w:r>
    </w:p>
    <w:p>
      <w:pPr>
        <w:autoSpaceDN w:val="0"/>
        <w:autoSpaceDE w:val="0"/>
        <w:widowControl/>
        <w:spacing w:line="208" w:lineRule="exact" w:before="1134" w:after="0"/>
        <w:ind w:left="0" w:right="4202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>(a)</w:t>
      </w:r>
    </w:p>
    <w:p>
      <w:pPr>
        <w:autoSpaceDN w:val="0"/>
        <w:autoSpaceDE w:val="0"/>
        <w:widowControl/>
        <w:spacing w:line="208" w:lineRule="exact" w:before="1806" w:after="0"/>
        <w:ind w:left="0" w:right="4202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>(b)</w:t>
      </w:r>
    </w:p>
    <w:p>
      <w:pPr>
        <w:sectPr>
          <w:type w:val="continuous"/>
          <w:pgSz w:w="12246" w:h="15874"/>
          <w:pgMar w:top="0" w:right="830" w:bottom="170" w:left="0" w:header="720" w:footer="720" w:gutter="0"/>
          <w:cols w:space="720" w:num="2" w:equalWidth="0">
            <w:col w:w="6066" w:space="0"/>
            <w:col w:w="5349" w:space="0"/>
            <w:col w:w="11416" w:space="0"/>
            <w:col w:w="11396" w:space="0"/>
            <w:col w:w="5330" w:space="0"/>
            <w:col w:w="6065" w:space="0"/>
            <w:col w:w="11396" w:space="0"/>
            <w:col w:w="11036" w:space="0"/>
            <w:col w:w="5684" w:space="0"/>
            <w:col w:w="5351" w:space="0"/>
            <w:col w:w="11036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4756"/>
        <w:ind w:left="170" w:right="20" w:firstLine="0"/>
        <w:jc w:val="both"/>
      </w:pPr>
      <w:r>
        <w:rPr>
          <w:rFonts w:ascii="AdvOTf8f9f135" w:hAnsi="AdvOTf8f9f135" w:eastAsia="AdvOTf8f9f135"/>
          <w:b w:val="0"/>
          <w:i w:val="0"/>
          <w:color w:val="000000"/>
          <w:sz w:val="17"/>
        </w:rPr>
        <w:t>the DW motion</w:t>
      </w:r>
      <w:r>
        <w:rPr>
          <w:rFonts w:ascii="AdvOTf8f9f135" w:hAnsi="AdvOTf8f9f135" w:eastAsia="AdvOTf8f9f135"/>
          <w:b w:val="0"/>
          <w:i w:val="0"/>
          <w:color w:val="007FAD"/>
          <w:sz w:val="17"/>
        </w:rPr>
        <w:t xml:space="preserve"> [19]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. At</w:t>
      </w:r>
      <w:r>
        <w:rPr>
          <w:rFonts w:ascii="fb" w:hAnsi="fb" w:eastAsia="fb"/>
          <w:b w:val="0"/>
          <w:i w:val="0"/>
          <w:color w:val="000000"/>
          <w:sz w:val="17"/>
        </w:rPr>
        <w:t xml:space="preserve"> fi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rst sight, the most plausible DW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between oppositely polarized domains in o-HfO</w:t>
      </w:r>
      <w:r>
        <w:rPr>
          <w:rFonts w:ascii="AdvOTf8f9f135" w:hAnsi="AdvOTf8f9f135" w:eastAsia="AdvOTf8f9f135"/>
          <w:b w:val="0"/>
          <w:i w:val="0"/>
          <w:color w:val="000000"/>
          <w:sz w:val="12"/>
        </w:rPr>
        <w:t>2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would be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the one presented in previous studies</w:t>
      </w:r>
      <w:r>
        <w:rPr>
          <w:rFonts w:ascii="AdvOTf8f9f135" w:hAnsi="AdvOTf8f9f135" w:eastAsia="AdvOTf8f9f135"/>
          <w:b w:val="0"/>
          <w:i w:val="0"/>
          <w:color w:val="007FAD"/>
          <w:sz w:val="17"/>
        </w:rPr>
        <w:t xml:space="preserve"> [9,15,23,24]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, which has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a single spacer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 xml:space="preserve"> s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between the two domains with different QC,</w:t>
      </w:r>
    </w:p>
    <w:p>
      <w:pPr>
        <w:sectPr>
          <w:type w:val="nextColumn"/>
          <w:pgSz w:w="12246" w:h="15874"/>
          <w:pgMar w:top="0" w:right="830" w:bottom="170" w:left="0" w:header="720" w:footer="720" w:gutter="0"/>
          <w:cols w:space="720" w:num="2" w:equalWidth="0">
            <w:col w:w="6066" w:space="0"/>
            <w:col w:w="5349" w:space="0"/>
            <w:col w:w="11416" w:space="0"/>
            <w:col w:w="11396" w:space="0"/>
            <w:col w:w="5330" w:space="0"/>
            <w:col w:w="6065" w:space="0"/>
            <w:col w:w="11396" w:space="0"/>
            <w:col w:w="11036" w:space="0"/>
            <w:col w:w="5684" w:space="0"/>
            <w:col w:w="5351" w:space="0"/>
            <w:col w:w="1103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8.0" w:type="dxa"/>
      </w:tblPr>
      <w:tblGrid>
        <w:gridCol w:w="11416"/>
      </w:tblGrid>
      <w:tr>
        <w:trPr>
          <w:trHeight w:hRule="exact" w:val="2518"/>
        </w:trPr>
        <w:tc>
          <w:tcPr>
            <w:tcW w:type="dxa" w:w="106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682" w:val="left"/>
                <w:tab w:pos="7506" w:val="left"/>
              </w:tabs>
              <w:autoSpaceDE w:val="0"/>
              <w:widowControl/>
              <w:spacing w:line="208" w:lineRule="exact" w:before="0" w:after="0"/>
              <w:ind w:left="90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(c) </w:t>
            </w:r>
            <w:r>
              <w:tab/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(d) </w:t>
            </w:r>
            <w:r>
              <w:tab/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>(e)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102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537200" cy="15113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7200" cy="1511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8.0" w:type="dxa"/>
      </w:tblPr>
      <w:tblGrid>
        <w:gridCol w:w="11416"/>
      </w:tblGrid>
      <w:tr>
        <w:trPr>
          <w:trHeight w:hRule="exact" w:val="230"/>
        </w:trPr>
        <w:tc>
          <w:tcPr>
            <w:tcW w:type="dxa" w:w="10658"/>
            <w:tcBorders/>
            <w:shd w:fill="2ca89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8" w:after="0"/>
              <w:ind w:left="56" w:right="0" w:firstLine="0"/>
              <w:jc w:val="left"/>
            </w:pPr>
            <w:r>
              <w:rPr>
                <w:rFonts w:ascii="AdvOT3b30f6db.B" w:hAnsi="AdvOT3b30f6db.B" w:eastAsia="AdvOT3b30f6db.B"/>
                <w:b w:val="0"/>
                <w:i w:val="0"/>
                <w:color w:val="000000"/>
                <w:sz w:val="15"/>
              </w:rPr>
              <w:t>FIGURE 2</w:t>
            </w:r>
          </w:p>
        </w:tc>
      </w:tr>
    </w:tbl>
    <w:p>
      <w:pPr>
        <w:autoSpaceDN w:val="0"/>
        <w:autoSpaceDE w:val="0"/>
        <w:widowControl/>
        <w:spacing w:line="186" w:lineRule="exact" w:before="80" w:after="0"/>
        <w:ind w:left="738" w:right="20" w:firstLine="0"/>
        <w:jc w:val="both"/>
      </w:pPr>
      <w:r>
        <w:rPr>
          <w:rFonts w:ascii="AdvOT46dcae81" w:hAnsi="AdvOT46dcae81" w:eastAsia="AdvOT46dcae81"/>
          <w:b w:val="0"/>
          <w:i w:val="0"/>
          <w:color w:val="000000"/>
          <w:sz w:val="16"/>
        </w:rPr>
        <w:t>Schematic illustration of the DW motions from</w:t>
      </w:r>
      <w:r>
        <w:rPr>
          <w:rFonts w:ascii="AdvOT65f8a23b.I" w:hAnsi="AdvOT65f8a23b.I" w:eastAsia="AdvOT65f8a23b.I"/>
          <w:b w:val="0"/>
          <w:i w:val="0"/>
          <w:color w:val="000000"/>
          <w:sz w:val="16"/>
        </w:rPr>
        <w:t xml:space="preserve"> n</w:t>
      </w:r>
      <w:r>
        <w:rPr>
          <w:w w:val="102.4592312899503"/>
          <w:rFonts w:ascii="AdvOT46dcae81" w:hAnsi="AdvOT46dcae81" w:eastAsia="AdvOT46dcae81"/>
          <w:b w:val="0"/>
          <w:i w:val="0"/>
          <w:color w:val="000000"/>
          <w:sz w:val="11"/>
        </w:rPr>
        <w:t>u</w:t>
      </w:r>
      <w:r>
        <w:rPr>
          <w:rFonts w:ascii="AdvOT46dcae81" w:hAnsi="AdvOT46dcae81" w:eastAsia="AdvOT46dcae81"/>
          <w:b w:val="0"/>
          <w:i w:val="0"/>
          <w:color w:val="000000"/>
          <w:sz w:val="16"/>
        </w:rPr>
        <w:t xml:space="preserve"> =</w:t>
      </w:r>
      <w:r>
        <w:rPr>
          <w:rFonts w:ascii="AdvOT65f8a23b.I" w:hAnsi="AdvOT65f8a23b.I" w:eastAsia="AdvOT65f8a23b.I"/>
          <w:b w:val="0"/>
          <w:i w:val="0"/>
          <w:color w:val="000000"/>
          <w:sz w:val="16"/>
        </w:rPr>
        <w:t xml:space="preserve"> N</w:t>
      </w:r>
      <w:r>
        <w:rPr>
          <w:rFonts w:ascii="AdvOT46dcae81" w:hAnsi="AdvOT46dcae81" w:eastAsia="AdvOT46dcae81"/>
          <w:b w:val="0"/>
          <w:i w:val="0"/>
          <w:color w:val="000000"/>
          <w:sz w:val="16"/>
        </w:rPr>
        <w:t xml:space="preserve"> to</w:t>
      </w:r>
      <w:r>
        <w:rPr>
          <w:rFonts w:ascii="AdvOT65f8a23b.I" w:hAnsi="AdvOT65f8a23b.I" w:eastAsia="AdvOT65f8a23b.I"/>
          <w:b w:val="0"/>
          <w:i w:val="0"/>
          <w:color w:val="000000"/>
          <w:sz w:val="16"/>
        </w:rPr>
        <w:t xml:space="preserve"> n</w:t>
      </w:r>
      <w:r>
        <w:rPr>
          <w:w w:val="102.4592312899503"/>
          <w:rFonts w:ascii="AdvOT46dcae81" w:hAnsi="AdvOT46dcae81" w:eastAsia="AdvOT46dcae81"/>
          <w:b w:val="0"/>
          <w:i w:val="0"/>
          <w:color w:val="000000"/>
          <w:sz w:val="11"/>
        </w:rPr>
        <w:t>u</w:t>
      </w:r>
      <w:r>
        <w:rPr>
          <w:rFonts w:ascii="AdvOT46dcae81" w:hAnsi="AdvOT46dcae81" w:eastAsia="AdvOT46dcae81"/>
          <w:b w:val="0"/>
          <w:i w:val="0"/>
          <w:color w:val="000000"/>
          <w:sz w:val="16"/>
        </w:rPr>
        <w:t xml:space="preserve"> =</w:t>
      </w:r>
      <w:r>
        <w:rPr>
          <w:rFonts w:ascii="AdvOT65f8a23b.I" w:hAnsi="AdvOT65f8a23b.I" w:eastAsia="AdvOT65f8a23b.I"/>
          <w:b w:val="0"/>
          <w:i w:val="0"/>
          <w:color w:val="000000"/>
          <w:sz w:val="16"/>
        </w:rPr>
        <w:t xml:space="preserve"> N</w:t>
      </w:r>
      <w:r>
        <w:rPr>
          <w:rFonts w:ascii="AdvOT46dcae81" w:hAnsi="AdvOT46dcae81" w:eastAsia="AdvOT46dcae81"/>
          <w:b w:val="0"/>
          <w:i w:val="0"/>
          <w:color w:val="000000"/>
          <w:sz w:val="16"/>
        </w:rPr>
        <w:t xml:space="preserve"> + 1 involving (a) single-segment switching in (1;1) DW and (b) two-segment switching in (2;0) </w:t>
      </w:r>
      <w:r>
        <w:rPr>
          <w:rFonts w:ascii="AdvOT46dcae81" w:hAnsi="AdvOT46dcae81" w:eastAsia="AdvOT46dcae81"/>
          <w:b w:val="0"/>
          <w:i w:val="0"/>
          <w:color w:val="000000"/>
          <w:sz w:val="16"/>
        </w:rPr>
        <w:t>DWs, where</w:t>
      </w:r>
      <w:r>
        <w:rPr>
          <w:rFonts w:ascii="AdvOT65f8a23b.I" w:hAnsi="AdvOT65f8a23b.I" w:eastAsia="AdvOT65f8a23b.I"/>
          <w:b w:val="0"/>
          <w:i w:val="0"/>
          <w:color w:val="000000"/>
          <w:sz w:val="16"/>
        </w:rPr>
        <w:t xml:space="preserve"> n</w:t>
      </w:r>
      <w:r>
        <w:rPr>
          <w:w w:val="102.4592312899503"/>
          <w:rFonts w:ascii="AdvOT46dcae81" w:hAnsi="AdvOT46dcae81" w:eastAsia="AdvOT46dcae81"/>
          <w:b w:val="0"/>
          <w:i w:val="0"/>
          <w:color w:val="000000"/>
          <w:sz w:val="11"/>
        </w:rPr>
        <w:t>u</w:t>
      </w:r>
      <w:r>
        <w:rPr>
          <w:rFonts w:ascii="AdvOT46dcae81" w:hAnsi="AdvOT46dcae81" w:eastAsia="AdvOT46dcae81"/>
          <w:b w:val="0"/>
          <w:i w:val="0"/>
          <w:color w:val="000000"/>
          <w:sz w:val="16"/>
        </w:rPr>
        <w:t xml:space="preserve"> is the number of up polar layers. The segments that participate in the switching process are denoted as bold blue letters below the schematic </w:t>
      </w:r>
      <w:r>
        <w:rPr>
          <w:rFonts w:ascii="AdvOT46dcae81" w:hAnsi="AdvOT46dcae81" w:eastAsia="AdvOT46dcae81"/>
          <w:b w:val="0"/>
          <w:i w:val="0"/>
          <w:color w:val="000000"/>
          <w:sz w:val="16"/>
        </w:rPr>
        <w:t>illustrations. The DW regions of (1;1) and (2;0) DWs are respectively highlighted by green and red boxes. The two spacers</w:t>
      </w:r>
      <w:r>
        <w:rPr>
          <w:rFonts w:ascii="AdvOT65f8a23b.I" w:hAnsi="AdvOT65f8a23b.I" w:eastAsia="AdvOT65f8a23b.I"/>
          <w:b w:val="0"/>
          <w:i w:val="0"/>
          <w:color w:val="000000"/>
          <w:sz w:val="16"/>
        </w:rPr>
        <w:t xml:space="preserve"> ss</w:t>
      </w:r>
      <w:r>
        <w:rPr>
          <w:rFonts w:ascii="AdvOT46dcae81" w:hAnsi="AdvOT46dcae81" w:eastAsia="AdvOT46dcae81"/>
          <w:b w:val="0"/>
          <w:i w:val="0"/>
          <w:color w:val="000000"/>
          <w:sz w:val="16"/>
        </w:rPr>
        <w:t xml:space="preserve"> in the (2;0) DW are geometrically</w:t>
      </w:r>
    </w:p>
    <w:p>
      <w:pPr>
        <w:autoSpaceDN w:val="0"/>
        <w:autoSpaceDE w:val="0"/>
        <w:widowControl/>
        <w:spacing w:line="190" w:lineRule="exact" w:before="36" w:after="0"/>
        <w:ind w:left="736" w:right="20" w:firstLine="0"/>
        <w:jc w:val="both"/>
      </w:pPr>
      <w:r>
        <w:rPr>
          <w:rFonts w:ascii="AdvOT46dcae81" w:hAnsi="AdvOT46dcae81" w:eastAsia="AdvOT46dcae81"/>
          <w:b w:val="0"/>
          <w:i w:val="0"/>
          <w:color w:val="000000"/>
          <w:sz w:val="16"/>
        </w:rPr>
        <w:t>very similar to the tetragonal phase of HfO</w:t>
      </w:r>
      <w:r>
        <w:rPr>
          <w:w w:val="102.4592312899503"/>
          <w:rFonts w:ascii="AdvOT46dcae81" w:hAnsi="AdvOT46dcae81" w:eastAsia="AdvOT46dcae81"/>
          <w:b w:val="0"/>
          <w:i w:val="0"/>
          <w:color w:val="000000"/>
          <w:sz w:val="11"/>
        </w:rPr>
        <w:t>2</w:t>
      </w:r>
      <w:r>
        <w:rPr>
          <w:rFonts w:ascii="AdvOT46dcae81" w:hAnsi="AdvOT46dcae81" w:eastAsia="AdvOT46dcae81"/>
          <w:b w:val="0"/>
          <w:i w:val="0"/>
          <w:color w:val="000000"/>
          <w:sz w:val="16"/>
        </w:rPr>
        <w:t xml:space="preserve"> (</w:t>
      </w:r>
      <w:r>
        <w:rPr>
          <w:rFonts w:ascii="AdvOT46dcae81" w:hAnsi="AdvOT46dcae81" w:eastAsia="AdvOT46dcae81"/>
          <w:b w:val="0"/>
          <w:i w:val="0"/>
          <w:color w:val="007FAD"/>
          <w:sz w:val="16"/>
        </w:rPr>
        <w:t>Fig. S2b</w:t>
      </w:r>
      <w:r>
        <w:rPr>
          <w:rFonts w:ascii="AdvOT46dcae81" w:hAnsi="AdvOT46dcae81" w:eastAsia="AdvOT46dcae81"/>
          <w:b w:val="0"/>
          <w:i w:val="0"/>
          <w:color w:val="000000"/>
          <w:sz w:val="16"/>
        </w:rPr>
        <w:t>). (c) The relative total energy (</w:t>
      </w:r>
      <w:r>
        <w:rPr>
          <w:rFonts w:ascii="AdvPSMP13" w:hAnsi="AdvPSMP13" w:eastAsia="AdvPSMP13"/>
          <w:b w:val="0"/>
          <w:i w:val="0"/>
          <w:color w:val="000000"/>
          <w:sz w:val="16"/>
        </w:rPr>
        <w:t>D</w:t>
      </w:r>
      <w:r>
        <w:rPr>
          <w:rFonts w:ascii="AdvOT65f8a23b.I" w:hAnsi="AdvOT65f8a23b.I" w:eastAsia="AdvOT65f8a23b.I"/>
          <w:b w:val="0"/>
          <w:i w:val="0"/>
          <w:color w:val="000000"/>
          <w:sz w:val="16"/>
        </w:rPr>
        <w:t>U</w:t>
      </w:r>
      <w:r>
        <w:rPr>
          <w:rFonts w:ascii="AdvOT46dcae81" w:hAnsi="AdvOT46dcae81" w:eastAsia="AdvOT46dcae81"/>
          <w:b w:val="0"/>
          <w:i w:val="0"/>
          <w:color w:val="000000"/>
          <w:sz w:val="16"/>
        </w:rPr>
        <w:t xml:space="preserve">) along the minimum energy path (MEP) for the two types of DW </w:t>
      </w:r>
      <w:r>
        <w:rPr>
          <w:rFonts w:ascii="AdvOT46dcae81" w:hAnsi="AdvOT46dcae81" w:eastAsia="AdvOT46dcae81"/>
          <w:b w:val="0"/>
          <w:i w:val="0"/>
          <w:color w:val="000000"/>
          <w:sz w:val="16"/>
        </w:rPr>
        <w:t>motions. (d) Strain dependent</w:t>
      </w:r>
      <w:r>
        <w:rPr>
          <w:rFonts w:ascii="AdvPSMP13" w:hAnsi="AdvPSMP13" w:eastAsia="AdvPSMP13"/>
          <w:b w:val="0"/>
          <w:i w:val="0"/>
          <w:color w:val="000000"/>
          <w:sz w:val="16"/>
        </w:rPr>
        <w:t xml:space="preserve"> D</w:t>
      </w:r>
      <w:r>
        <w:rPr>
          <w:rFonts w:ascii="AdvOT65f8a23b.I" w:hAnsi="AdvOT65f8a23b.I" w:eastAsia="AdvOT65f8a23b.I"/>
          <w:b w:val="0"/>
          <w:i w:val="0"/>
          <w:color w:val="000000"/>
          <w:sz w:val="16"/>
        </w:rPr>
        <w:t>U</w:t>
      </w:r>
      <w:r>
        <w:rPr>
          <w:rFonts w:ascii="AdvOT46dcae81" w:hAnsi="AdvOT46dcae81" w:eastAsia="AdvOT46dcae81"/>
          <w:b w:val="0"/>
          <w:i w:val="0"/>
          <w:color w:val="000000"/>
          <w:sz w:val="16"/>
        </w:rPr>
        <w:t xml:space="preserve"> for the DW motion of (2;0) DWs. An intermediate state resembling the</w:t>
      </w:r>
      <w:r>
        <w:rPr>
          <w:rFonts w:ascii="AdvOT65f8a23b.I" w:hAnsi="AdvOT65f8a23b.I" w:eastAsia="AdvOT65f8a23b.I"/>
          <w:b w:val="0"/>
          <w:i w:val="0"/>
          <w:color w:val="000000"/>
          <w:sz w:val="16"/>
        </w:rPr>
        <w:t xml:space="preserve"> Pbcn</w:t>
      </w:r>
      <w:r>
        <w:rPr>
          <w:rFonts w:ascii="AdvOT46dcae81" w:hAnsi="AdvOT46dcae81" w:eastAsia="AdvOT46dcae81"/>
          <w:b w:val="0"/>
          <w:i w:val="0"/>
          <w:color w:val="000000"/>
          <w:sz w:val="16"/>
        </w:rPr>
        <w:t xml:space="preserve"> phase (</w:t>
      </w:r>
      <w:r>
        <w:rPr>
          <w:rFonts w:ascii="AdvOT46dcae81" w:hAnsi="AdvOT46dcae81" w:eastAsia="AdvOT46dcae81"/>
          <w:b w:val="0"/>
          <w:i w:val="0"/>
          <w:color w:val="007FAD"/>
          <w:sz w:val="16"/>
        </w:rPr>
        <w:t>Fig. S2a</w:t>
      </w:r>
      <w:r>
        <w:rPr>
          <w:rFonts w:ascii="AdvOT46dcae81" w:hAnsi="AdvOT46dcae81" w:eastAsia="AdvOT46dcae81"/>
          <w:b w:val="0"/>
          <w:i w:val="0"/>
          <w:color w:val="000000"/>
          <w:sz w:val="16"/>
        </w:rPr>
        <w:t xml:space="preserve">) exists in the pathway between </w:t>
      </w:r>
      <w:r>
        <w:rPr>
          <w:rFonts w:ascii="AdvOT65f8a23b.I" w:hAnsi="AdvOT65f8a23b.I" w:eastAsia="AdvOT65f8a23b.I"/>
          <w:b w:val="0"/>
          <w:i w:val="0"/>
          <w:color w:val="000000"/>
          <w:sz w:val="16"/>
        </w:rPr>
        <w:t>n</w:t>
      </w:r>
      <w:r>
        <w:rPr>
          <w:w w:val="102.4592312899503"/>
          <w:rFonts w:ascii="AdvOT46dcae81" w:hAnsi="AdvOT46dcae81" w:eastAsia="AdvOT46dcae81"/>
          <w:b w:val="0"/>
          <w:i w:val="0"/>
          <w:color w:val="000000"/>
          <w:sz w:val="11"/>
        </w:rPr>
        <w:t>u</w:t>
      </w:r>
      <w:r>
        <w:rPr>
          <w:rFonts w:ascii="AdvOT46dcae81" w:hAnsi="AdvOT46dcae81" w:eastAsia="AdvOT46dcae81"/>
          <w:b w:val="0"/>
          <w:i w:val="0"/>
          <w:color w:val="000000"/>
          <w:sz w:val="16"/>
        </w:rPr>
        <w:t xml:space="preserve"> =</w:t>
      </w:r>
      <w:r>
        <w:rPr>
          <w:rFonts w:ascii="AdvOT65f8a23b.I" w:hAnsi="AdvOT65f8a23b.I" w:eastAsia="AdvOT65f8a23b.I"/>
          <w:b w:val="0"/>
          <w:i w:val="0"/>
          <w:color w:val="000000"/>
          <w:sz w:val="16"/>
        </w:rPr>
        <w:t xml:space="preserve"> N</w:t>
      </w:r>
      <w:r>
        <w:rPr>
          <w:rFonts w:ascii="AdvOT46dcae81" w:hAnsi="AdvOT46dcae81" w:eastAsia="AdvOT46dcae81"/>
          <w:b w:val="0"/>
          <w:i w:val="0"/>
          <w:color w:val="000000"/>
          <w:sz w:val="16"/>
        </w:rPr>
        <w:t xml:space="preserve"> and</w:t>
      </w:r>
      <w:r>
        <w:rPr>
          <w:rFonts w:ascii="AdvOT65f8a23b.I" w:hAnsi="AdvOT65f8a23b.I" w:eastAsia="AdvOT65f8a23b.I"/>
          <w:b w:val="0"/>
          <w:i w:val="0"/>
          <w:color w:val="000000"/>
          <w:sz w:val="16"/>
        </w:rPr>
        <w:t xml:space="preserve"> n</w:t>
      </w:r>
      <w:r>
        <w:rPr>
          <w:w w:val="102.4592312899503"/>
          <w:rFonts w:ascii="AdvOT46dcae81" w:hAnsi="AdvOT46dcae81" w:eastAsia="AdvOT46dcae81"/>
          <w:b w:val="0"/>
          <w:i w:val="0"/>
          <w:color w:val="000000"/>
          <w:sz w:val="11"/>
        </w:rPr>
        <w:t>u</w:t>
      </w:r>
      <w:r>
        <w:rPr>
          <w:rFonts w:ascii="AdvOT46dcae81" w:hAnsi="AdvOT46dcae81" w:eastAsia="AdvOT46dcae81"/>
          <w:b w:val="0"/>
          <w:i w:val="0"/>
          <w:color w:val="000000"/>
          <w:sz w:val="16"/>
        </w:rPr>
        <w:t xml:space="preserve"> =</w:t>
      </w:r>
      <w:r>
        <w:rPr>
          <w:rFonts w:ascii="AdvOT65f8a23b.I" w:hAnsi="AdvOT65f8a23b.I" w:eastAsia="AdvOT65f8a23b.I"/>
          <w:b w:val="0"/>
          <w:i w:val="0"/>
          <w:color w:val="000000"/>
          <w:sz w:val="16"/>
        </w:rPr>
        <w:t xml:space="preserve"> N</w:t>
      </w:r>
      <w:r>
        <w:rPr>
          <w:rFonts w:ascii="AdvOT46dcae81" w:hAnsi="AdvOT46dcae81" w:eastAsia="AdvOT46dcae81"/>
          <w:b w:val="0"/>
          <w:i w:val="0"/>
          <w:color w:val="000000"/>
          <w:sz w:val="16"/>
        </w:rPr>
        <w:t xml:space="preserve"> + 1. (e) The relative energy for the intermediate state (</w:t>
      </w:r>
      <w:r>
        <w:rPr>
          <w:rFonts w:ascii="AdvPSMP13" w:hAnsi="AdvPSMP13" w:eastAsia="AdvPSMP13"/>
          <w:b w:val="0"/>
          <w:i w:val="0"/>
          <w:color w:val="000000"/>
          <w:sz w:val="16"/>
        </w:rPr>
        <w:t>D</w:t>
      </w:r>
      <w:r>
        <w:rPr>
          <w:rFonts w:ascii="AdvOT65f8a23b.I" w:hAnsi="AdvOT65f8a23b.I" w:eastAsia="AdvOT65f8a23b.I"/>
          <w:b w:val="0"/>
          <w:i w:val="0"/>
          <w:color w:val="000000"/>
          <w:sz w:val="16"/>
        </w:rPr>
        <w:t>U</w:t>
      </w:r>
      <w:r>
        <w:rPr>
          <w:w w:val="102.4592312899503"/>
          <w:rFonts w:ascii="AdvOT46dcae81" w:hAnsi="AdvOT46dcae81" w:eastAsia="AdvOT46dcae81"/>
          <w:b w:val="0"/>
          <w:i w:val="0"/>
          <w:color w:val="000000"/>
          <w:sz w:val="11"/>
        </w:rPr>
        <w:t>intermediate</w:t>
      </w:r>
      <w:r>
        <w:rPr>
          <w:rFonts w:ascii="AdvOT46dcae81" w:hAnsi="AdvOT46dcae81" w:eastAsia="AdvOT46dcae81"/>
          <w:b w:val="0"/>
          <w:i w:val="0"/>
          <w:color w:val="000000"/>
          <w:sz w:val="16"/>
        </w:rPr>
        <w:t>) and the energy barrier for the DW motion (</w:t>
      </w:r>
      <w:r>
        <w:rPr>
          <w:rFonts w:ascii="AdvOT65f8a23b.I" w:hAnsi="AdvOT65f8a23b.I" w:eastAsia="AdvOT65f8a23b.I"/>
          <w:b w:val="0"/>
          <w:i w:val="0"/>
          <w:color w:val="000000"/>
          <w:sz w:val="16"/>
        </w:rPr>
        <w:t>U</w:t>
      </w:r>
      <w:r>
        <w:rPr>
          <w:w w:val="102.4592312899503"/>
          <w:rFonts w:ascii="AdvOT46dcae81" w:hAnsi="AdvOT46dcae81" w:eastAsia="AdvOT46dcae81"/>
          <w:b w:val="0"/>
          <w:i w:val="0"/>
          <w:color w:val="000000"/>
          <w:sz w:val="11"/>
        </w:rPr>
        <w:t>mo</w:t>
      </w:r>
      <w:r>
        <w:rPr>
          <w:rFonts w:ascii="AdvOT46dcae81" w:hAnsi="AdvOT46dcae81" w:eastAsia="AdvOT46dcae81"/>
          <w:b w:val="0"/>
          <w:i w:val="0"/>
          <w:color w:val="000000"/>
          <w:sz w:val="16"/>
        </w:rPr>
        <w:t xml:space="preserve">) as a function of tensile </w:t>
      </w:r>
      <w:r>
        <w:rPr>
          <w:rFonts w:ascii="AdvOT46dcae81" w:hAnsi="AdvOT46dcae81" w:eastAsia="AdvOT46dcae81"/>
          <w:b w:val="0"/>
          <w:i w:val="0"/>
          <w:color w:val="000000"/>
          <w:sz w:val="16"/>
        </w:rPr>
        <w:t>strain.</w:t>
      </w:r>
    </w:p>
    <w:p>
      <w:pPr>
        <w:autoSpaceDN w:val="0"/>
        <w:autoSpaceDE w:val="0"/>
        <w:widowControl/>
        <w:spacing w:line="182" w:lineRule="exact" w:before="306" w:after="0"/>
        <w:ind w:left="738" w:right="0" w:firstLine="0"/>
        <w:jc w:val="left"/>
      </w:pPr>
      <w:r>
        <w:rPr>
          <w:rFonts w:ascii="AdvOT3b30f6db.B" w:hAnsi="AdvOT3b30f6db.B" w:eastAsia="AdvOT3b30f6db.B"/>
          <w:b w:val="0"/>
          <w:i w:val="0"/>
          <w:color w:val="000000"/>
          <w:sz w:val="16"/>
        </w:rPr>
        <w:t>10</w:t>
      </w:r>
    </w:p>
    <w:p>
      <w:pPr>
        <w:sectPr>
          <w:type w:val="continuous"/>
          <w:pgSz w:w="12246" w:h="15874"/>
          <w:pgMar w:top="0" w:right="830" w:bottom="170" w:left="0" w:header="720" w:footer="720" w:gutter="0"/>
          <w:cols w:space="720" w:num="1" w:equalWidth="0">
            <w:col w:w="11416" w:space="0"/>
            <w:col w:w="6066" w:space="0"/>
            <w:col w:w="5349" w:space="0"/>
            <w:col w:w="11416" w:space="0"/>
            <w:col w:w="11396" w:space="0"/>
            <w:col w:w="5330" w:space="0"/>
            <w:col w:w="6065" w:space="0"/>
            <w:col w:w="11396" w:space="0"/>
            <w:col w:w="11036" w:space="0"/>
            <w:col w:w="5684" w:space="0"/>
            <w:col w:w="5351" w:space="0"/>
            <w:col w:w="1103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799"/>
        <w:gridCol w:w="3799"/>
        <w:gridCol w:w="3799"/>
      </w:tblGrid>
      <w:tr>
        <w:trPr>
          <w:trHeight w:hRule="exact" w:val="822"/>
        </w:trPr>
        <w:tc>
          <w:tcPr>
            <w:tcW w:type="dxa" w:w="533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542" w:after="0"/>
              <w:ind w:left="0" w:right="0" w:firstLine="0"/>
              <w:jc w:val="left"/>
            </w:pPr>
            <w:r>
              <w:rPr>
                <w:rFonts w:ascii="AdvPSMy" w:hAnsi="AdvPSMy" w:eastAsia="AdvPSMy"/>
                <w:b w:val="0"/>
                <w:i w:val="0"/>
                <w:color w:val="000000"/>
                <w:sz w:val="16"/>
              </w:rPr>
              <w:t>Materials Today</w:t>
            </w:r>
            <w:r>
              <w:rPr>
                <w:rFonts w:ascii="AdvPSMPi6" w:hAnsi="AdvPSMPi6" w:eastAsia="AdvPSMPi6"/>
                <w:b w:val="0"/>
                <w:i w:val="0"/>
                <w:color w:val="000000"/>
                <w:sz w:val="8"/>
              </w:rPr>
              <w:t>d</w:t>
            </w:r>
            <w:r>
              <w:rPr>
                <w:rFonts w:ascii="AdvPSMy" w:hAnsi="AdvPSMy" w:eastAsia="AdvPSMy"/>
                <w:b w:val="0"/>
                <w:i w:val="0"/>
                <w:color w:val="000000"/>
                <w:sz w:val="16"/>
              </w:rPr>
              <w:t>Volume 50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 xml:space="preserve"> �</w:t>
            </w:r>
            <w:r>
              <w:rPr>
                <w:rFonts w:ascii="AdvPSMy" w:hAnsi="AdvPSMy" w:eastAsia="AdvPSMy"/>
                <w:b w:val="0"/>
                <w:i w:val="0"/>
                <w:color w:val="000000"/>
                <w:sz w:val="16"/>
              </w:rPr>
              <w:t xml:space="preserve"> November 2021</w:t>
            </w:r>
          </w:p>
        </w:tc>
        <w:tc>
          <w:tcPr>
            <w:tcW w:type="dxa" w:w="5328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614" w:after="0"/>
              <w:ind w:left="0" w:right="0" w:firstLine="0"/>
              <w:jc w:val="right"/>
            </w:pPr>
            <w:r>
              <w:rPr>
                <w:rFonts w:ascii="AdvOT3b30f6db.B" w:hAnsi="AdvOT3b30f6db.B" w:eastAsia="AdvOT3b30f6db.B"/>
                <w:b w:val="0"/>
                <w:i w:val="0"/>
                <w:color w:val="2CA89B"/>
                <w:sz w:val="16"/>
              </w:rPr>
              <w:t>RESEARCH</w:t>
            </w:r>
          </w:p>
        </w:tc>
        <w:tc>
          <w:tcPr>
            <w:tcW w:type="dxa" w:w="738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38"/>
        </w:trPr>
        <w:tc>
          <w:tcPr>
            <w:tcW w:type="dxa" w:w="533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328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10" w:after="0"/>
              <w:ind w:left="172" w:right="0" w:firstLine="0"/>
              <w:jc w:val="left"/>
            </w:pPr>
            <w:r>
              <w:rPr>
                <w:rFonts w:ascii="AdvOT65f8a23b.I" w:hAnsi="AdvOT65f8a23b.I" w:eastAsia="AdvOT65f8a23b.I"/>
                <w:b w:val="0"/>
                <w:i w:val="0"/>
                <w:color w:val="000000"/>
                <w:sz w:val="20"/>
              </w:rPr>
              <w:t>DW motion</w:t>
            </w:r>
          </w:p>
        </w:tc>
        <w:tc>
          <w:tcPr>
            <w:tcW w:type="dxa" w:w="738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27.99999999999955" w:type="dxa"/>
            </w:tblPr>
            <w:tblGrid>
              <w:gridCol w:w="738"/>
            </w:tblGrid>
            <w:tr>
              <w:trPr>
                <w:trHeight w:hRule="exact" w:val="2668"/>
              </w:trPr>
              <w:tc>
                <w:tcPr>
                  <w:tcW w:type="dxa" w:w="510"/>
                  <w:tcBorders/>
                  <w:shd w:fill="2ca89b"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80" w:after="0"/>
                    <w:ind w:left="228" w:right="0" w:firstLine="0"/>
                    <w:jc w:val="left"/>
                  </w:pPr>
                  <w:r>
                    <w:rPr>
                      <w:rFonts w:ascii="AdvOT3b30f6db.B" w:hAnsi="AdvOT3b30f6db.B" w:eastAsia="AdvOT3b30f6db.B"/>
                      <w:b w:val="0"/>
                      <w:i w:val="0"/>
                      <w:color w:val="FFFFFF"/>
                      <w:sz w:val="16"/>
                    </w:rPr>
                    <w:t>RESEARCH: Short Communication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400"/>
        </w:trPr>
        <w:tc>
          <w:tcPr>
            <w:tcW w:type="dxa" w:w="533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8" w:lineRule="exact" w:before="376" w:after="0"/>
              <w:ind w:left="0" w:right="144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i.e., {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7"/>
              </w:rPr>
              <w:t>���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u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}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s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[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d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7"/>
              </w:rPr>
              <w:t>���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] or [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7"/>
              </w:rPr>
              <w:t>���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u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]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s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{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d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7"/>
              </w:rPr>
              <w:t>���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} (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>Fig. 2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a). Its low DW energy has led 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to the widespread belief that it is responsible for the DW</w:t>
            </w:r>
          </w:p>
        </w:tc>
        <w:tc>
          <w:tcPr>
            <w:tcW w:type="dxa" w:w="3799"/>
            <w:vMerge/>
            <w:tcBorders>
              <w:top w:sz="4.0" w:val="single" w:color="#000000"/>
            </w:tcBorders>
          </w:tcPr>
          <w:p/>
        </w:tc>
        <w:tc>
          <w:tcPr>
            <w:tcW w:type="dxa" w:w="3799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220"/>
        </w:trPr>
        <w:tc>
          <w:tcPr>
            <w:tcW w:type="dxa" w:w="3799"/>
            <w:vMerge/>
            <w:tcBorders/>
          </w:tcPr>
          <w:p/>
        </w:tc>
        <w:tc>
          <w:tcPr>
            <w:tcW w:type="dxa" w:w="5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0" w:after="0"/>
              <w:ind w:left="172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The current view of DW motion during ferroelectric switching in</w:t>
            </w:r>
          </w:p>
        </w:tc>
        <w:tc>
          <w:tcPr>
            <w:tcW w:type="dxa" w:w="3799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260"/>
        </w:trPr>
        <w:tc>
          <w:tcPr>
            <w:tcW w:type="dxa" w:w="5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32" w:after="0"/>
              <w:ind w:left="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motion during the polarization reversal. Here we generalize this</w:t>
            </w:r>
          </w:p>
        </w:tc>
        <w:tc>
          <w:tcPr>
            <w:tcW w:type="dxa" w:w="5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30" w:after="0"/>
              <w:ind w:left="17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o-HfO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relies on (1;1) DW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 xml:space="preserve"> [9,23,24]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, where a single down polar</w:t>
            </w:r>
          </w:p>
        </w:tc>
        <w:tc>
          <w:tcPr>
            <w:tcW w:type="dxa" w:w="3799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220"/>
        </w:trPr>
        <w:tc>
          <w:tcPr>
            <w:tcW w:type="dxa" w:w="5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4" w:after="0"/>
              <w:ind w:left="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DW geometry and introduce a group of DWs in o-HfO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, by</w:t>
            </w:r>
          </w:p>
        </w:tc>
        <w:tc>
          <w:tcPr>
            <w:tcW w:type="dxa" w:w="5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0" w:after="0"/>
              <w:ind w:left="17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layer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 xml:space="preserve"> d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is switched to an up polar layer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 xml:space="preserve"> u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while</w:t>
            </w:r>
            <w:r>
              <w:rPr>
                <w:rFonts w:ascii="fb" w:hAnsi="fb" w:eastAsia="fb"/>
                <w:b w:val="0"/>
                <w:i w:val="0"/>
                <w:color w:val="000000"/>
                <w:sz w:val="17"/>
              </w:rPr>
              <w:t xml:space="preserve"> fi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xing the neigh-</w:t>
            </w:r>
          </w:p>
        </w:tc>
        <w:tc>
          <w:tcPr>
            <w:tcW w:type="dxa" w:w="3799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5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30" w:after="0"/>
              <w:ind w:left="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varying the number of spacers (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n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) between the polar segments</w:t>
            </w:r>
          </w:p>
        </w:tc>
        <w:tc>
          <w:tcPr>
            <w:tcW w:type="dxa" w:w="53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240" w:after="0"/>
              <w:ind w:left="17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boring spacers (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>Fig. 2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a), i.e., {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7"/>
              </w:rPr>
              <w:t>���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u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}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s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[</w:t>
            </w:r>
            <w:r>
              <w:rPr>
                <w:rFonts w:ascii="AdvOTe39dbf09.BI" w:hAnsi="AdvOTe39dbf09.BI" w:eastAsia="AdvOTe39dbf09.BI"/>
                <w:b w:val="0"/>
                <w:i w:val="0"/>
                <w:color w:val="000000"/>
                <w:sz w:val="17"/>
              </w:rPr>
              <w:t>d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sd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7"/>
              </w:rPr>
              <w:t>���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]</w:t>
            </w:r>
            <w:r>
              <w:rPr>
                <w:rFonts w:ascii="AdvPi2" w:hAnsi="AdvPi2" w:eastAsia="AdvPi2"/>
                <w:b w:val="0"/>
                <w:i w:val="0"/>
                <w:color w:val="000000"/>
                <w:sz w:val="17"/>
              </w:rPr>
              <w:t xml:space="preserve"> ?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{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7"/>
              </w:rPr>
              <w:t>���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us</w:t>
            </w:r>
            <w:r>
              <w:rPr>
                <w:rFonts w:ascii="AdvOTe39dbf09.BI" w:hAnsi="AdvOTe39dbf09.BI" w:eastAsia="AdvOTe39dbf09.BI"/>
                <w:b w:val="0"/>
                <w:i w:val="0"/>
                <w:color w:val="000000"/>
                <w:sz w:val="17"/>
              </w:rPr>
              <w:t>u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}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s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[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d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7"/>
              </w:rPr>
              <w:t>���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] (bold 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letters indicate the segments participating in a DW propagation</w:t>
            </w:r>
          </w:p>
        </w:tc>
        <w:tc>
          <w:tcPr>
            <w:tcW w:type="dxa" w:w="3799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5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28" w:after="0"/>
              <w:ind w:left="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at the boundaries of the two domains (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>Fig. S2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). A representative</w:t>
            </w:r>
          </w:p>
        </w:tc>
        <w:tc>
          <w:tcPr>
            <w:tcW w:type="dxa" w:w="3799"/>
            <w:vMerge/>
            <w:tcBorders/>
          </w:tcPr>
          <w:p/>
        </w:tc>
        <w:tc>
          <w:tcPr>
            <w:tcW w:type="dxa" w:w="3799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220"/>
        </w:trPr>
        <w:tc>
          <w:tcPr>
            <w:tcW w:type="dxa" w:w="5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case with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 xml:space="preserve"> n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= 2 is shown in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 xml:space="preserve"> Fig. 2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b. We note that the DWs</w:t>
            </w:r>
          </w:p>
        </w:tc>
        <w:tc>
          <w:tcPr>
            <w:tcW w:type="dxa" w:w="53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48" w:after="0"/>
              <w:ind w:left="17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process). A disadvantage of this mechanism, however, is that it</w:t>
            </w:r>
          </w:p>
        </w:tc>
        <w:tc>
          <w:tcPr>
            <w:tcW w:type="dxa" w:w="3799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48"/>
        </w:trPr>
        <w:tc>
          <w:tcPr>
            <w:tcW w:type="dxa" w:w="533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38" w:after="0"/>
              <w:ind w:left="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with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 xml:space="preserve"> n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= even and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 xml:space="preserve"> n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= odd are topologically distinct from each</w:t>
            </w:r>
          </w:p>
        </w:tc>
        <w:tc>
          <w:tcPr>
            <w:tcW w:type="dxa" w:w="3799"/>
            <w:vMerge/>
            <w:tcBorders/>
          </w:tcPr>
          <w:p/>
        </w:tc>
        <w:tc>
          <w:tcPr>
            <w:tcW w:type="dxa" w:w="3799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192"/>
        </w:trPr>
        <w:tc>
          <w:tcPr>
            <w:tcW w:type="dxa" w:w="3799"/>
            <w:vMerge/>
            <w:tcBorders/>
          </w:tcPr>
          <w:p/>
        </w:tc>
        <w:tc>
          <w:tcPr>
            <w:tcW w:type="dxa" w:w="53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17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is accompanied by a local QC reversal owing to the structural</w:t>
            </w:r>
          </w:p>
        </w:tc>
        <w:tc>
          <w:tcPr>
            <w:tcW w:type="dxa" w:w="3799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46"/>
        </w:trPr>
        <w:tc>
          <w:tcPr>
            <w:tcW w:type="dxa" w:w="533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40" w:after="0"/>
              <w:ind w:left="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other. When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 xml:space="preserve"> n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= even, the sequence of the spacer and polar</w:t>
            </w:r>
          </w:p>
        </w:tc>
        <w:tc>
          <w:tcPr>
            <w:tcW w:type="dxa" w:w="3799"/>
            <w:vMerge/>
            <w:tcBorders/>
          </w:tcPr>
          <w:p/>
        </w:tc>
        <w:tc>
          <w:tcPr>
            <w:tcW w:type="dxa" w:w="3799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194"/>
        </w:trPr>
        <w:tc>
          <w:tcPr>
            <w:tcW w:type="dxa" w:w="3799"/>
            <w:vMerge/>
            <w:tcBorders/>
          </w:tcPr>
          <w:p/>
        </w:tc>
        <w:tc>
          <w:tcPr>
            <w:tcW w:type="dxa" w:w="53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17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constraints imposed by the</w:t>
            </w:r>
            <w:r>
              <w:rPr>
                <w:rFonts w:ascii="fb" w:hAnsi="fb" w:eastAsia="fb"/>
                <w:b w:val="0"/>
                <w:i w:val="0"/>
                <w:color w:val="000000"/>
                <w:sz w:val="17"/>
              </w:rPr>
              <w:t xml:space="preserve"> fi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xed neighboring spacers, resulting</w:t>
            </w:r>
          </w:p>
        </w:tc>
        <w:tc>
          <w:tcPr>
            <w:tcW w:type="dxa" w:w="3799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44"/>
        </w:trPr>
        <w:tc>
          <w:tcPr>
            <w:tcW w:type="dxa" w:w="533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44" w:after="0"/>
              <w:ind w:left="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layers in one of the domains is reversed compared to the oppo-</w:t>
            </w:r>
          </w:p>
        </w:tc>
        <w:tc>
          <w:tcPr>
            <w:tcW w:type="dxa" w:w="3799"/>
            <w:vMerge/>
            <w:tcBorders/>
          </w:tcPr>
          <w:p/>
        </w:tc>
        <w:tc>
          <w:tcPr>
            <w:tcW w:type="dxa" w:w="3799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216"/>
        </w:trPr>
        <w:tc>
          <w:tcPr>
            <w:tcW w:type="dxa" w:w="3799"/>
            <w:vMerge/>
            <w:tcBorders/>
          </w:tcPr>
          <w:p/>
        </w:tc>
        <w:tc>
          <w:tcPr>
            <w:tcW w:type="dxa" w:w="5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0" w:after="0"/>
              <w:ind w:left="17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in a high energy barrier for DW motion,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 xml:space="preserve"> U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mo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, which is 1.36 eV.</w:t>
            </w:r>
          </w:p>
        </w:tc>
        <w:tc>
          <w:tcPr>
            <w:tcW w:type="dxa" w:w="3799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260"/>
        </w:trPr>
        <w:tc>
          <w:tcPr>
            <w:tcW w:type="dxa" w:w="5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4" w:after="0"/>
              <w:ind w:left="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site domain, while the sequences for both domains are the</w:t>
            </w:r>
          </w:p>
        </w:tc>
        <w:tc>
          <w:tcPr>
            <w:tcW w:type="dxa" w:w="5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32" w:after="0"/>
              <w:ind w:left="404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We observed a remarkably low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 xml:space="preserve"> U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mo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for (2;0) DW (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>Fig. 2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b). As</w:t>
            </w:r>
          </w:p>
        </w:tc>
        <w:tc>
          <w:tcPr>
            <w:tcW w:type="dxa" w:w="3799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5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4" w:after="0"/>
              <w:ind w:left="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same for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 xml:space="preserve"> n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= odd. As a result, the transition between different</w:t>
            </w:r>
          </w:p>
        </w:tc>
        <w:tc>
          <w:tcPr>
            <w:tcW w:type="dxa" w:w="5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17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shown in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 xml:space="preserve"> Fig. 2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c, the calculated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 xml:space="preserve"> U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mo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is merely 73 meV</w:t>
            </w:r>
          </w:p>
        </w:tc>
        <w:tc>
          <w:tcPr>
            <w:tcW w:type="dxa" w:w="3799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215"/>
        </w:trPr>
        <w:tc>
          <w:tcPr>
            <w:tcW w:type="dxa" w:w="5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2" w:after="0"/>
              <w:ind w:left="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topological classes of DWs requires a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 xml:space="preserve"> global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structural transfor-</w:t>
            </w:r>
          </w:p>
        </w:tc>
        <w:tc>
          <w:tcPr>
            <w:tcW w:type="dxa" w:w="5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0" w:after="0"/>
              <w:ind w:left="17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(2.73 meV/Å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), which can be further reduced to 36 meV</w:t>
            </w:r>
          </w:p>
        </w:tc>
        <w:tc>
          <w:tcPr>
            <w:tcW w:type="dxa" w:w="3799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225"/>
        </w:trPr>
        <w:tc>
          <w:tcPr>
            <w:tcW w:type="dxa" w:w="5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4" w:after="0"/>
              <w:ind w:left="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mation throughout the whole domain. On the contrary, the</w:t>
            </w:r>
          </w:p>
        </w:tc>
        <w:tc>
          <w:tcPr>
            <w:tcW w:type="dxa" w:w="53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22" w:after="0"/>
              <w:ind w:left="17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(1.36 meV/Å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) by the application of a tensile strain as small as</w:t>
            </w:r>
          </w:p>
        </w:tc>
        <w:tc>
          <w:tcPr>
            <w:tcW w:type="dxa" w:w="3799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42"/>
        </w:trPr>
        <w:tc>
          <w:tcPr>
            <w:tcW w:type="dxa" w:w="533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38" w:after="0"/>
              <w:ind w:left="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transition between the DWs that belong to the same class only</w:t>
            </w:r>
          </w:p>
        </w:tc>
        <w:tc>
          <w:tcPr>
            <w:tcW w:type="dxa" w:w="3799"/>
            <w:vMerge/>
            <w:tcBorders/>
          </w:tcPr>
          <w:p/>
        </w:tc>
        <w:tc>
          <w:tcPr>
            <w:tcW w:type="dxa" w:w="3799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198"/>
        </w:trPr>
        <w:tc>
          <w:tcPr>
            <w:tcW w:type="dxa" w:w="3799"/>
            <w:vMerge/>
            <w:tcBorders/>
          </w:tcPr>
          <w:p/>
        </w:tc>
        <w:tc>
          <w:tcPr>
            <w:tcW w:type="dxa" w:w="53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17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0.3% (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>Fig. 2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d and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 xml:space="preserve"> 2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e). The latter is about 35-fold lower than</w:t>
            </w:r>
          </w:p>
        </w:tc>
        <w:tc>
          <w:tcPr>
            <w:tcW w:type="dxa" w:w="3799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42"/>
        </w:trPr>
        <w:tc>
          <w:tcPr>
            <w:tcW w:type="dxa" w:w="533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36" w:after="0"/>
              <w:ind w:left="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requires a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 xml:space="preserve"> local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structural transformation near the DW. We also</w:t>
            </w:r>
          </w:p>
        </w:tc>
        <w:tc>
          <w:tcPr>
            <w:tcW w:type="dxa" w:w="3799"/>
            <w:vMerge/>
            <w:tcBorders/>
          </w:tcPr>
          <w:p/>
        </w:tc>
        <w:tc>
          <w:tcPr>
            <w:tcW w:type="dxa" w:w="3799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196"/>
        </w:trPr>
        <w:tc>
          <w:tcPr>
            <w:tcW w:type="dxa" w:w="3799"/>
            <w:vMerge/>
            <w:tcBorders/>
          </w:tcPr>
          <w:p/>
        </w:tc>
        <w:tc>
          <w:tcPr>
            <w:tcW w:type="dxa" w:w="5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0" w:after="0"/>
              <w:ind w:left="170" w:right="0" w:firstLine="0"/>
              <w:jc w:val="left"/>
            </w:pP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U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mo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for unstrained (1;1) DW and is comparable or even smaller</w:t>
            </w:r>
          </w:p>
        </w:tc>
        <w:tc>
          <w:tcPr>
            <w:tcW w:type="dxa" w:w="3799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42"/>
        </w:trPr>
        <w:tc>
          <w:tcPr>
            <w:tcW w:type="dxa" w:w="533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40" w:after="0"/>
              <w:ind w:left="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introduce the QC index (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v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c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) as an additional descriptor of the</w:t>
            </w:r>
          </w:p>
        </w:tc>
        <w:tc>
          <w:tcPr>
            <w:tcW w:type="dxa" w:w="5328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73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98"/>
        </w:trPr>
        <w:tc>
          <w:tcPr>
            <w:tcW w:type="dxa" w:w="3799"/>
            <w:vMerge/>
            <w:tcBorders/>
          </w:tcPr>
          <w:p/>
        </w:tc>
        <w:tc>
          <w:tcPr>
            <w:tcW w:type="dxa" w:w="5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8" w:after="0"/>
              <w:ind w:left="17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than those calculated for a well-known perovskite ferroelectric,</w:t>
            </w:r>
          </w:p>
        </w:tc>
        <w:tc>
          <w:tcPr>
            <w:tcW w:type="dxa" w:w="3799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2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862330</wp:posOffset>
            </wp:positionH>
            <wp:positionV relativeFrom="page">
              <wp:posOffset>6574790</wp:posOffset>
            </wp:positionV>
            <wp:extent cx="4075429" cy="1825865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75429" cy="182586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838200</wp:posOffset>
            </wp:positionH>
            <wp:positionV relativeFrom="page">
              <wp:posOffset>5422900</wp:posOffset>
            </wp:positionV>
            <wp:extent cx="6248400" cy="1612900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612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850900</wp:posOffset>
            </wp:positionH>
            <wp:positionV relativeFrom="page">
              <wp:posOffset>7315200</wp:posOffset>
            </wp:positionV>
            <wp:extent cx="4064000" cy="1092200"/>
            <wp:wrapNone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092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2246" w:h="15874"/>
          <w:pgMar w:top="0" w:right="0" w:bottom="170" w:left="850" w:header="720" w:footer="720" w:gutter="0"/>
          <w:cols w:space="720" w:num="1" w:equalWidth="0">
            <w:col w:w="11396" w:space="0"/>
            <w:col w:w="11416" w:space="0"/>
            <w:col w:w="6066" w:space="0"/>
            <w:col w:w="5349" w:space="0"/>
            <w:col w:w="11416" w:space="0"/>
            <w:col w:w="11396" w:space="0"/>
            <w:col w:w="5330" w:space="0"/>
            <w:col w:w="6065" w:space="0"/>
            <w:col w:w="11396" w:space="0"/>
            <w:col w:w="11036" w:space="0"/>
            <w:col w:w="5684" w:space="0"/>
            <w:col w:w="5351" w:space="0"/>
            <w:col w:w="11036" w:space="0"/>
          </w:cols>
          <w:docGrid w:linePitch="360"/>
        </w:sectPr>
      </w:pPr>
    </w:p>
    <w:p>
      <w:pPr>
        <w:autoSpaceDN w:val="0"/>
        <w:autoSpaceDE w:val="0"/>
        <w:widowControl/>
        <w:spacing w:line="234" w:lineRule="exact" w:before="0" w:after="0"/>
        <w:ind w:left="0" w:right="170" w:firstLine="0"/>
        <w:jc w:val="both"/>
      </w:pPr>
      <w:r>
        <w:rPr>
          <w:rFonts w:ascii="AdvOTf8f9f135" w:hAnsi="AdvOTf8f9f135" w:eastAsia="AdvOTf8f9f135"/>
          <w:b w:val="0"/>
          <w:i w:val="0"/>
          <w:color w:val="000000"/>
          <w:sz w:val="17"/>
        </w:rPr>
        <w:t>DWs. Here,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 xml:space="preserve"> v</w:t>
      </w:r>
      <w:r>
        <w:rPr>
          <w:rFonts w:ascii="AdvOTf8f9f135" w:hAnsi="AdvOTf8f9f135" w:eastAsia="AdvOTf8f9f135"/>
          <w:b w:val="0"/>
          <w:i w:val="0"/>
          <w:color w:val="000000"/>
          <w:sz w:val="12"/>
        </w:rPr>
        <w:t>c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depends on the relative QC between two oppo-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site domains, where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 xml:space="preserve"> v</w:t>
      </w:r>
      <w:r>
        <w:rPr>
          <w:rFonts w:ascii="AdvOTf8f9f135" w:hAnsi="AdvOTf8f9f135" w:eastAsia="AdvOTf8f9f135"/>
          <w:b w:val="0"/>
          <w:i w:val="0"/>
          <w:color w:val="000000"/>
          <w:sz w:val="12"/>
        </w:rPr>
        <w:t>c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= 0 and 1 for the same and different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QC, respectively. In these respects, all DWs considered in this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work can be labelled according to (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>n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;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>v</w:t>
      </w:r>
      <w:r>
        <w:rPr>
          <w:rFonts w:ascii="AdvOTf8f9f135" w:hAnsi="AdvOTf8f9f135" w:eastAsia="AdvOTf8f9f135"/>
          <w:b w:val="0"/>
          <w:i w:val="0"/>
          <w:color w:val="000000"/>
          <w:sz w:val="12"/>
        </w:rPr>
        <w:t>c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). The well-known DW </w:t>
      </w:r>
      <w:r>
        <w:rPr>
          <w:rFonts w:ascii="AdvOTf8f9f135" w:hAnsi="AdvOTf8f9f135" w:eastAsia="AdvOTf8f9f135"/>
          <w:b w:val="0"/>
          <w:i w:val="0"/>
          <w:color w:val="007FAD"/>
          <w:sz w:val="17"/>
        </w:rPr>
        <w:t>[9,15,23,24]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is expressed as (1;1) DW. We</w:t>
      </w:r>
      <w:r>
        <w:rPr>
          <w:rFonts w:ascii="fb" w:hAnsi="fb" w:eastAsia="fb"/>
          <w:b w:val="0"/>
          <w:i w:val="0"/>
          <w:color w:val="000000"/>
          <w:sz w:val="17"/>
        </w:rPr>
        <w:t xml:space="preserve"> fi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nd that (1;1) DW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and the newly revealed (2;0) DW are the two most stable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DWs among those considered (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>n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&lt; 5) in this work (</w:t>
      </w:r>
      <w:r>
        <w:rPr>
          <w:rFonts w:ascii="AdvOTf8f9f135" w:hAnsi="AdvOTf8f9f135" w:eastAsia="AdvOTf8f9f135"/>
          <w:b w:val="0"/>
          <w:i w:val="0"/>
          <w:color w:val="007FAD"/>
          <w:sz w:val="17"/>
        </w:rPr>
        <w:t>Table S1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).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Note that the transition between (1;1) DW and (2;0) DW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requires a global structural change as they belong to different</w:t>
      </w:r>
    </w:p>
    <w:p>
      <w:pPr>
        <w:sectPr>
          <w:type w:val="continuous"/>
          <w:pgSz w:w="12246" w:h="15874"/>
          <w:pgMar w:top="0" w:right="0" w:bottom="170" w:left="850" w:header="720" w:footer="720" w:gutter="0"/>
          <w:cols w:space="720" w:num="2" w:equalWidth="0">
            <w:col w:w="5330" w:space="0"/>
            <w:col w:w="6065" w:space="0"/>
            <w:col w:w="11396" w:space="0"/>
            <w:col w:w="11416" w:space="0"/>
            <w:col w:w="6066" w:space="0"/>
            <w:col w:w="5349" w:space="0"/>
            <w:col w:w="11416" w:space="0"/>
            <w:col w:w="11396" w:space="0"/>
            <w:col w:w="5330" w:space="0"/>
            <w:col w:w="6065" w:space="0"/>
            <w:col w:w="11396" w:space="0"/>
            <w:col w:w="11036" w:space="0"/>
            <w:col w:w="5684" w:space="0"/>
            <w:col w:w="5351" w:space="0"/>
            <w:col w:w="11036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42" w:after="0"/>
        <w:ind w:left="170" w:right="720" w:firstLine="0"/>
        <w:jc w:val="left"/>
      </w:pPr>
      <w:r>
        <w:rPr>
          <w:rFonts w:ascii="AdvOTf8f9f135" w:hAnsi="AdvOTf8f9f135" w:eastAsia="AdvOTf8f9f135"/>
          <w:b w:val="0"/>
          <w:i w:val="0"/>
          <w:color w:val="000000"/>
          <w:sz w:val="17"/>
        </w:rPr>
        <w:t>PbTiO</w:t>
      </w:r>
      <w:r>
        <w:rPr>
          <w:rFonts w:ascii="AdvOTf8f9f135" w:hAnsi="AdvOTf8f9f135" w:eastAsia="AdvOTf8f9f135"/>
          <w:b w:val="0"/>
          <w:i w:val="0"/>
          <w:color w:val="000000"/>
          <w:sz w:val="12"/>
        </w:rPr>
        <w:t>3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(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>U</w:t>
      </w:r>
      <w:r>
        <w:rPr>
          <w:rFonts w:ascii="AdvOTf8f9f135" w:hAnsi="AdvOTf8f9f135" w:eastAsia="AdvOTf8f9f135"/>
          <w:b w:val="0"/>
          <w:i w:val="0"/>
          <w:color w:val="000000"/>
          <w:sz w:val="12"/>
        </w:rPr>
        <w:t>mo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= 1.37 and 1.84 meV/Å</w:t>
      </w:r>
      <w:r>
        <w:rPr>
          <w:rFonts w:ascii="AdvOTf8f9f135" w:hAnsi="AdvOTf8f9f135" w:eastAsia="AdvOTf8f9f135"/>
          <w:b w:val="0"/>
          <w:i w:val="0"/>
          <w:color w:val="000000"/>
          <w:sz w:val="12"/>
        </w:rPr>
        <w:t>2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respectively in Refs. </w:t>
      </w:r>
      <w:r>
        <w:rPr>
          <w:rFonts w:ascii="AdvOTf8f9f135" w:hAnsi="AdvOTf8f9f135" w:eastAsia="AdvOTf8f9f135"/>
          <w:b w:val="0"/>
          <w:i w:val="0"/>
          <w:color w:val="007FAD"/>
          <w:sz w:val="17"/>
        </w:rPr>
        <w:t>[9;31]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). The switching process via (2;0) DW exhibits a unique</w:t>
      </w:r>
    </w:p>
    <w:p>
      <w:pPr>
        <w:autoSpaceDN w:val="0"/>
        <w:autoSpaceDE w:val="0"/>
        <w:widowControl/>
        <w:spacing w:line="236" w:lineRule="exact" w:before="18" w:after="0"/>
        <w:ind w:left="170" w:right="736" w:firstLine="0"/>
        <w:jc w:val="both"/>
      </w:pPr>
      <w:r>
        <w:rPr>
          <w:rFonts w:ascii="AdvOTf8f9f135" w:hAnsi="AdvOTf8f9f135" w:eastAsia="AdvOTf8f9f135"/>
          <w:b w:val="0"/>
          <w:i w:val="0"/>
          <w:color w:val="000000"/>
          <w:sz w:val="17"/>
        </w:rPr>
        <w:t>mechanism involving two consecutive segments of o-HfO</w:t>
      </w:r>
      <w:r>
        <w:rPr>
          <w:rFonts w:ascii="AdvOTf8f9f135" w:hAnsi="AdvOTf8f9f135" w:eastAsia="AdvOTf8f9f135"/>
          <w:b w:val="0"/>
          <w:i w:val="0"/>
          <w:color w:val="000000"/>
          <w:sz w:val="12"/>
        </w:rPr>
        <w:t>2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,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where their sequence is reversed during the switching procedure,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i.e., {</w:t>
      </w:r>
      <w:r>
        <w:rPr>
          <w:rFonts w:ascii="AdvP4C4E74" w:hAnsi="AdvP4C4E74" w:eastAsia="AdvP4C4E74"/>
          <w:b w:val="0"/>
          <w:i w:val="0"/>
          <w:color w:val="000000"/>
          <w:sz w:val="17"/>
        </w:rPr>
        <w:t>���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>u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}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>s</w:t>
      </w:r>
      <w:r>
        <w:rPr>
          <w:rFonts w:ascii="AdvOTe39dbf09.BI" w:hAnsi="AdvOTe39dbf09.BI" w:eastAsia="AdvOTe39dbf09.BI"/>
          <w:b w:val="0"/>
          <w:i w:val="0"/>
          <w:color w:val="000000"/>
          <w:sz w:val="17"/>
        </w:rPr>
        <w:t>s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{</w:t>
      </w:r>
      <w:r>
        <w:rPr>
          <w:rFonts w:ascii="AdvOTe39dbf09.BI" w:hAnsi="AdvOTe39dbf09.BI" w:eastAsia="AdvOTe39dbf09.BI"/>
          <w:b w:val="0"/>
          <w:i w:val="0"/>
          <w:color w:val="000000"/>
          <w:sz w:val="17"/>
        </w:rPr>
        <w:t>d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>sd</w:t>
      </w:r>
      <w:r>
        <w:rPr>
          <w:rFonts w:ascii="AdvP4C4E74" w:hAnsi="AdvP4C4E74" w:eastAsia="AdvP4C4E74"/>
          <w:b w:val="0"/>
          <w:i w:val="0"/>
          <w:color w:val="000000"/>
          <w:sz w:val="17"/>
        </w:rPr>
        <w:t>���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}</w:t>
      </w:r>
      <w:r>
        <w:rPr>
          <w:rFonts w:ascii="AdvPi2" w:hAnsi="AdvPi2" w:eastAsia="AdvPi2"/>
          <w:b w:val="0"/>
          <w:i w:val="0"/>
          <w:color w:val="000000"/>
          <w:sz w:val="17"/>
        </w:rPr>
        <w:t xml:space="preserve"> ?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{</w:t>
      </w:r>
      <w:r>
        <w:rPr>
          <w:rFonts w:ascii="AdvP4C4E74" w:hAnsi="AdvP4C4E74" w:eastAsia="AdvP4C4E74"/>
          <w:b w:val="0"/>
          <w:i w:val="0"/>
          <w:color w:val="000000"/>
          <w:sz w:val="17"/>
        </w:rPr>
        <w:t>���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>us</w:t>
      </w:r>
      <w:r>
        <w:rPr>
          <w:rFonts w:ascii="AdvOTe39dbf09.BI" w:hAnsi="AdvOTe39dbf09.BI" w:eastAsia="AdvOTe39dbf09.BI"/>
          <w:b w:val="0"/>
          <w:i w:val="0"/>
          <w:color w:val="000000"/>
          <w:sz w:val="17"/>
        </w:rPr>
        <w:t>u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}</w:t>
      </w:r>
      <w:r>
        <w:rPr>
          <w:rFonts w:ascii="AdvOTe39dbf09.BI" w:hAnsi="AdvOTe39dbf09.BI" w:eastAsia="AdvOTe39dbf09.BI"/>
          <w:b w:val="0"/>
          <w:i w:val="0"/>
          <w:color w:val="000000"/>
          <w:sz w:val="17"/>
        </w:rPr>
        <w:t>s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>s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{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>d</w:t>
      </w:r>
      <w:r>
        <w:rPr>
          <w:rFonts w:ascii="AdvP4C4E74" w:hAnsi="AdvP4C4E74" w:eastAsia="AdvP4C4E74"/>
          <w:b w:val="0"/>
          <w:i w:val="0"/>
          <w:color w:val="000000"/>
          <w:sz w:val="17"/>
        </w:rPr>
        <w:t>���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}. The low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 xml:space="preserve"> U</w:t>
      </w:r>
      <w:r>
        <w:rPr>
          <w:rFonts w:ascii="AdvOTf8f9f135" w:hAnsi="AdvOTf8f9f135" w:eastAsia="AdvOTf8f9f135"/>
          <w:b w:val="0"/>
          <w:i w:val="0"/>
          <w:color w:val="000000"/>
          <w:sz w:val="12"/>
        </w:rPr>
        <w:t>mo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in (2;0) DW is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attributed to the topology of the DW (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>v</w:t>
      </w:r>
      <w:r>
        <w:rPr>
          <w:rFonts w:ascii="AdvOTf8f9f135" w:hAnsi="AdvOTf8f9f135" w:eastAsia="AdvOTf8f9f135"/>
          <w:b w:val="0"/>
          <w:i w:val="0"/>
          <w:color w:val="000000"/>
          <w:sz w:val="12"/>
        </w:rPr>
        <w:t>c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= 0) having the same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QC in the two opposite domains. We</w:t>
      </w:r>
      <w:r>
        <w:rPr>
          <w:rFonts w:ascii="fb" w:hAnsi="fb" w:eastAsia="fb"/>
          <w:b w:val="0"/>
          <w:i w:val="0"/>
          <w:color w:val="000000"/>
          <w:sz w:val="17"/>
        </w:rPr>
        <w:t xml:space="preserve"> fi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nd an unusual intermedi-</w:t>
      </w:r>
    </w:p>
    <w:p>
      <w:pPr>
        <w:autoSpaceDN w:val="0"/>
        <w:autoSpaceDE w:val="0"/>
        <w:widowControl/>
        <w:spacing w:line="202" w:lineRule="exact" w:before="36" w:after="0"/>
        <w:ind w:left="170" w:right="0" w:firstLine="0"/>
        <w:jc w:val="left"/>
      </w:pPr>
      <w:r>
        <w:rPr>
          <w:rFonts w:ascii="AdvOTf8f9f135" w:hAnsi="AdvOTf8f9f135" w:eastAsia="AdvOTf8f9f135"/>
          <w:b w:val="0"/>
          <w:i w:val="0"/>
          <w:color w:val="000000"/>
          <w:sz w:val="17"/>
        </w:rPr>
        <w:t>ate state (</w:t>
      </w:r>
      <w:r>
        <w:rPr>
          <w:rFonts w:ascii="AdvOTf8f9f135" w:hAnsi="AdvOTf8f9f135" w:eastAsia="AdvOTf8f9f135"/>
          <w:b w:val="0"/>
          <w:i w:val="0"/>
          <w:color w:val="007FAD"/>
          <w:sz w:val="17"/>
        </w:rPr>
        <w:t>Fig. 2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d), where its local geometry is reminiscent of the</w:t>
      </w:r>
    </w:p>
    <w:p>
      <w:pPr>
        <w:autoSpaceDN w:val="0"/>
        <w:autoSpaceDE w:val="0"/>
        <w:widowControl/>
        <w:spacing w:line="200" w:lineRule="exact" w:before="38" w:after="20"/>
        <w:ind w:left="170" w:right="0" w:firstLine="0"/>
        <w:jc w:val="left"/>
      </w:pP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>Pbcn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phase (</w:t>
      </w:r>
      <w:r>
        <w:rPr>
          <w:rFonts w:ascii="AdvOTf8f9f135" w:hAnsi="AdvOTf8f9f135" w:eastAsia="AdvOTf8f9f135"/>
          <w:b w:val="0"/>
          <w:i w:val="0"/>
          <w:color w:val="007FAD"/>
          <w:sz w:val="17"/>
        </w:rPr>
        <w:t>Fig. S3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a), the structure observed long ago in Ti doped</w:t>
      </w:r>
    </w:p>
    <w:p>
      <w:pPr>
        <w:sectPr>
          <w:type w:val="nextColumn"/>
          <w:pgSz w:w="12246" w:h="15874"/>
          <w:pgMar w:top="0" w:right="0" w:bottom="170" w:left="850" w:header="720" w:footer="720" w:gutter="0"/>
          <w:cols w:space="720" w:num="2" w:equalWidth="0">
            <w:col w:w="5330" w:space="0"/>
            <w:col w:w="6065" w:space="0"/>
            <w:col w:w="11396" w:space="0"/>
            <w:col w:w="11416" w:space="0"/>
            <w:col w:w="6066" w:space="0"/>
            <w:col w:w="5349" w:space="0"/>
            <w:col w:w="11416" w:space="0"/>
            <w:col w:w="11396" w:space="0"/>
            <w:col w:w="5330" w:space="0"/>
            <w:col w:w="6065" w:space="0"/>
            <w:col w:w="11396" w:space="0"/>
            <w:col w:w="11036" w:space="0"/>
            <w:col w:w="5684" w:space="0"/>
            <w:col w:w="5351" w:space="0"/>
            <w:col w:w="1103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799"/>
        <w:gridCol w:w="3799"/>
        <w:gridCol w:w="3799"/>
      </w:tblGrid>
      <w:tr>
        <w:trPr>
          <w:trHeight w:hRule="exact" w:val="570"/>
        </w:trPr>
        <w:tc>
          <w:tcPr>
            <w:tcW w:type="dxa" w:w="25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topological classes.</w:t>
            </w:r>
          </w:p>
        </w:tc>
        <w:tc>
          <w:tcPr>
            <w:tcW w:type="dxa" w:w="2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920" w:after="0"/>
              <w:ind w:left="0" w:right="83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>(b)</w:t>
            </w:r>
          </w:p>
        </w:tc>
        <w:tc>
          <w:tcPr>
            <w:tcW w:type="dxa" w:w="6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8" w:after="0"/>
              <w:ind w:left="87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HfO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and ZrO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 xml:space="preserve"> [39]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. This suggest that the hitherto-overlooked</w:t>
            </w:r>
          </w:p>
        </w:tc>
      </w:tr>
      <w:tr>
        <w:trPr>
          <w:trHeight w:hRule="exact" w:val="1860"/>
        </w:trPr>
        <w:tc>
          <w:tcPr>
            <w:tcW w:type="dxa" w:w="25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50" w:after="0"/>
              <w:ind w:left="50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>(a)</w:t>
            </w:r>
          </w:p>
        </w:tc>
        <w:tc>
          <w:tcPr>
            <w:tcW w:type="dxa" w:w="3799"/>
            <w:vMerge/>
            <w:tcBorders/>
          </w:tcPr>
          <w:p/>
        </w:tc>
        <w:tc>
          <w:tcPr>
            <w:tcW w:type="dxa" w:w="6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50" w:after="0"/>
              <w:ind w:left="0" w:right="391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>(d)</w:t>
            </w:r>
          </w:p>
        </w:tc>
      </w:tr>
      <w:tr>
        <w:trPr>
          <w:trHeight w:hRule="exact" w:val="3370"/>
        </w:trPr>
        <w:tc>
          <w:tcPr>
            <w:tcW w:type="dxa" w:w="25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384" w:after="0"/>
              <w:ind w:left="50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>(c)</w:t>
            </w:r>
          </w:p>
        </w:tc>
        <w:tc>
          <w:tcPr>
            <w:tcW w:type="dxa" w:w="3799"/>
            <w:vMerge/>
            <w:tcBorders/>
          </w:tcPr>
          <w:p/>
        </w:tc>
        <w:tc>
          <w:tcPr>
            <w:tcW w:type="dxa" w:w="6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0" w:after="0"/>
              <w:ind w:left="0" w:right="8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917700" cy="12827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700" cy="1282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08" w:lineRule="exact" w:before="0" w:after="0"/>
              <w:ind w:left="0" w:right="376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>(e)</w:t>
            </w:r>
          </w:p>
        </w:tc>
      </w:tr>
    </w:tbl>
    <w:p>
      <w:pPr>
        <w:autoSpaceDN w:val="0"/>
        <w:tabs>
          <w:tab w:pos="7330" w:val="left"/>
        </w:tabs>
        <w:autoSpaceDE w:val="0"/>
        <w:widowControl/>
        <w:spacing w:line="240" w:lineRule="auto" w:before="10" w:after="0"/>
        <w:ind w:left="3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58800" cy="762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88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892300" cy="762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112"/>
        <w:ind w:left="0" w:right="224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92100" cy="889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889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396"/>
      </w:tblGrid>
      <w:tr>
        <w:trPr>
          <w:trHeight w:hRule="exact" w:val="230"/>
        </w:trPr>
        <w:tc>
          <w:tcPr>
            <w:tcW w:type="dxa" w:w="10658"/>
            <w:tcBorders/>
            <w:shd w:fill="2ca89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8" w:after="0"/>
              <w:ind w:left="58" w:right="0" w:firstLine="0"/>
              <w:jc w:val="left"/>
            </w:pPr>
            <w:r>
              <w:rPr>
                <w:rFonts w:ascii="AdvOT3b30f6db.B" w:hAnsi="AdvOT3b30f6db.B" w:eastAsia="AdvOT3b30f6db.B"/>
                <w:b w:val="0"/>
                <w:i w:val="0"/>
                <w:color w:val="000000"/>
                <w:sz w:val="15"/>
              </w:rPr>
              <w:t>FIGURE 3</w:t>
            </w:r>
          </w:p>
        </w:tc>
      </w:tr>
    </w:tbl>
    <w:p>
      <w:pPr>
        <w:autoSpaceDN w:val="0"/>
        <w:autoSpaceDE w:val="0"/>
        <w:widowControl/>
        <w:spacing w:line="202" w:lineRule="exact" w:before="38" w:after="0"/>
        <w:ind w:left="0" w:right="736" w:firstLine="0"/>
        <w:jc w:val="both"/>
      </w:pPr>
      <w:r>
        <w:rPr>
          <w:rFonts w:ascii="AdvOT46dcae81" w:hAnsi="AdvOT46dcae81" w:eastAsia="AdvOT46dcae81"/>
          <w:b w:val="0"/>
          <w:i w:val="0"/>
          <w:color w:val="000000"/>
          <w:sz w:val="16"/>
        </w:rPr>
        <w:t xml:space="preserve">Relative total energies during the nucleation and growth from (a) a previous and (b) and our theory show a strikingly different behavior. Schematic </w:t>
      </w:r>
      <w:r>
        <w:rPr>
          <w:rFonts w:ascii="AdvOT46dcae81" w:hAnsi="AdvOT46dcae81" w:eastAsia="AdvOT46dcae81"/>
          <w:b w:val="0"/>
          <w:i w:val="0"/>
          <w:color w:val="000000"/>
          <w:sz w:val="16"/>
        </w:rPr>
        <w:t xml:space="preserve">illustrations of the reverse domain formation mechanisms are shown below the energy plots. The segments participating in the switching process are </w:t>
      </w:r>
      <w:r>
        <w:rPr>
          <w:rFonts w:ascii="AdvOT46dcae81" w:hAnsi="AdvOT46dcae81" w:eastAsia="AdvOT46dcae81"/>
          <w:b w:val="0"/>
          <w:i w:val="0"/>
          <w:color w:val="000000"/>
          <w:sz w:val="16"/>
        </w:rPr>
        <w:t>highlighted by the blue dashed boxes. (c) Schematic of the two ferroelectric switching scenarios: (a)</w:t>
      </w:r>
      <w:r>
        <w:rPr>
          <w:rFonts w:ascii="AdvOT65f8a23b.I" w:hAnsi="AdvOT65f8a23b.I" w:eastAsia="AdvOT65f8a23b.I"/>
          <w:b w:val="0"/>
          <w:i w:val="0"/>
          <w:color w:val="000000"/>
          <w:sz w:val="16"/>
        </w:rPr>
        <w:t xml:space="preserve"> v</w:t>
      </w:r>
      <w:r>
        <w:rPr>
          <w:w w:val="102.4592312899503"/>
          <w:rFonts w:ascii="AdvOT46dcae81" w:hAnsi="AdvOT46dcae81" w:eastAsia="AdvOT46dcae81"/>
          <w:b w:val="0"/>
          <w:i w:val="0"/>
          <w:color w:val="000000"/>
          <w:sz w:val="11"/>
        </w:rPr>
        <w:t>DW</w:t>
      </w:r>
      <w:r>
        <w:rPr>
          <w:rFonts w:ascii="AdvOT46dcae81" w:hAnsi="AdvOT46dcae81" w:eastAsia="AdvOT46dcae81"/>
          <w:b w:val="0"/>
          <w:i w:val="0"/>
          <w:color w:val="000000"/>
          <w:sz w:val="16"/>
        </w:rPr>
        <w:t xml:space="preserve"> = 0 and (b)</w:t>
      </w:r>
      <w:r>
        <w:rPr>
          <w:rFonts w:ascii="AdvOT65f8a23b.I" w:hAnsi="AdvOT65f8a23b.I" w:eastAsia="AdvOT65f8a23b.I"/>
          <w:b w:val="0"/>
          <w:i w:val="0"/>
          <w:color w:val="000000"/>
          <w:sz w:val="16"/>
        </w:rPr>
        <w:t xml:space="preserve"> v</w:t>
      </w:r>
      <w:r>
        <w:rPr>
          <w:w w:val="102.4592312899503"/>
          <w:rFonts w:ascii="AdvOT46dcae81" w:hAnsi="AdvOT46dcae81" w:eastAsia="AdvOT46dcae81"/>
          <w:b w:val="0"/>
          <w:i w:val="0"/>
          <w:color w:val="000000"/>
          <w:sz w:val="11"/>
        </w:rPr>
        <w:t>DW</w:t>
      </w:r>
      <w:r>
        <w:rPr>
          <w:rFonts w:ascii="AdvOT46dcae81" w:hAnsi="AdvOT46dcae81" w:eastAsia="AdvOT46dcae81"/>
          <w:b w:val="0"/>
          <w:i w:val="0"/>
          <w:color w:val="000000"/>
          <w:sz w:val="16"/>
        </w:rPr>
        <w:t xml:space="preserve"> &gt; 0. Calculated (d) normalized </w:t>
      </w:r>
      <w:r>
        <w:rPr>
          <w:rFonts w:ascii="AdvOT46dcae81" w:hAnsi="AdvOT46dcae81" w:eastAsia="AdvOT46dcae81"/>
          <w:b w:val="0"/>
          <w:i w:val="0"/>
          <w:color w:val="000000"/>
          <w:sz w:val="16"/>
        </w:rPr>
        <w:t>polarization</w:t>
      </w:r>
      <w:r>
        <w:rPr>
          <w:rFonts w:ascii="AdvOT65f8a23b.I" w:hAnsi="AdvOT65f8a23b.I" w:eastAsia="AdvOT65f8a23b.I"/>
          <w:b w:val="0"/>
          <w:i w:val="0"/>
          <w:color w:val="000000"/>
          <w:sz w:val="16"/>
        </w:rPr>
        <w:t xml:space="preserve"> Q</w:t>
      </w:r>
      <w:r>
        <w:rPr>
          <w:rFonts w:ascii="AdvOT46dcae81" w:hAnsi="AdvOT46dcae81" w:eastAsia="AdvOT46dcae81"/>
          <w:b w:val="0"/>
          <w:i w:val="0"/>
          <w:color w:val="000000"/>
          <w:sz w:val="16"/>
        </w:rPr>
        <w:t xml:space="preserve"> and (e) logarithmic switching current log(</w:t>
      </w:r>
      <w:r>
        <w:rPr>
          <w:rFonts w:ascii="AdvOT65f8a23b.I" w:hAnsi="AdvOT65f8a23b.I" w:eastAsia="AdvOT65f8a23b.I"/>
          <w:b w:val="0"/>
          <w:i w:val="0"/>
          <w:color w:val="000000"/>
          <w:sz w:val="16"/>
        </w:rPr>
        <w:t>I</w:t>
      </w:r>
      <w:r>
        <w:rPr>
          <w:rFonts w:ascii="AdvOT46dcae81" w:hAnsi="AdvOT46dcae81" w:eastAsia="AdvOT46dcae81"/>
          <w:b w:val="0"/>
          <w:i w:val="0"/>
          <w:color w:val="000000"/>
          <w:sz w:val="16"/>
        </w:rPr>
        <w:t>) as a function of time on the log scale (see Methods). The inset in (e) shows log(</w:t>
      </w:r>
      <w:r>
        <w:rPr>
          <w:rFonts w:ascii="AdvOT65f8a23b.I" w:hAnsi="AdvOT65f8a23b.I" w:eastAsia="AdvOT65f8a23b.I"/>
          <w:b w:val="0"/>
          <w:i w:val="0"/>
          <w:color w:val="000000"/>
          <w:sz w:val="16"/>
        </w:rPr>
        <w:t>t</w:t>
      </w:r>
      <w:r>
        <w:rPr>
          <w:w w:val="102.4592312899503"/>
          <w:rFonts w:ascii="AdvOT46dcae81" w:hAnsi="AdvOT46dcae81" w:eastAsia="AdvOT46dcae81"/>
          <w:b w:val="0"/>
          <w:i w:val="0"/>
          <w:color w:val="000000"/>
          <w:sz w:val="11"/>
        </w:rPr>
        <w:t>s</w:t>
      </w:r>
      <w:r>
        <w:rPr>
          <w:rFonts w:ascii="AdvOT46dcae81" w:hAnsi="AdvOT46dcae81" w:eastAsia="AdvOT46dcae81"/>
          <w:b w:val="0"/>
          <w:i w:val="0"/>
          <w:color w:val="000000"/>
          <w:sz w:val="16"/>
        </w:rPr>
        <w:t xml:space="preserve">) as a function of </w:t>
      </w:r>
      <w:r>
        <w:rPr>
          <w:rFonts w:ascii="AdvOT65f8a23b.I" w:hAnsi="AdvOT65f8a23b.I" w:eastAsia="AdvOT65f8a23b.I"/>
          <w:b w:val="0"/>
          <w:i w:val="0"/>
          <w:color w:val="000000"/>
          <w:sz w:val="16"/>
        </w:rPr>
        <w:t>v</w:t>
      </w:r>
      <w:r>
        <w:rPr>
          <w:w w:val="102.4592312899503"/>
          <w:rFonts w:ascii="AdvOT46dcae81" w:hAnsi="AdvOT46dcae81" w:eastAsia="AdvOT46dcae81"/>
          <w:b w:val="0"/>
          <w:i w:val="0"/>
          <w:color w:val="000000"/>
          <w:sz w:val="11"/>
        </w:rPr>
        <w:t>DW</w:t>
      </w:r>
      <w:r>
        <w:rPr>
          <w:rFonts w:ascii="AdvOT46dcae81" w:hAnsi="AdvOT46dcae81" w:eastAsia="AdvOT46dcae81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182" w:lineRule="exact" w:before="380" w:after="0"/>
        <w:ind w:left="0" w:right="738" w:firstLine="0"/>
        <w:jc w:val="right"/>
      </w:pPr>
      <w:r>
        <w:rPr>
          <w:rFonts w:ascii="AdvOT3b30f6db.B" w:hAnsi="AdvOT3b30f6db.B" w:eastAsia="AdvOT3b30f6db.B"/>
          <w:b w:val="0"/>
          <w:i w:val="0"/>
          <w:color w:val="000000"/>
          <w:sz w:val="16"/>
        </w:rPr>
        <w:t>11</w:t>
      </w:r>
    </w:p>
    <w:p>
      <w:pPr>
        <w:sectPr>
          <w:type w:val="continuous"/>
          <w:pgSz w:w="12246" w:h="15874"/>
          <w:pgMar w:top="0" w:right="0" w:bottom="170" w:left="850" w:header="720" w:footer="720" w:gutter="0"/>
          <w:cols w:space="720" w:num="1" w:equalWidth="0">
            <w:col w:w="11396" w:space="0"/>
            <w:col w:w="5330" w:space="0"/>
            <w:col w:w="6065" w:space="0"/>
            <w:col w:w="11396" w:space="0"/>
            <w:col w:w="11416" w:space="0"/>
            <w:col w:w="6066" w:space="0"/>
            <w:col w:w="5349" w:space="0"/>
            <w:col w:w="11416" w:space="0"/>
            <w:col w:w="11396" w:space="0"/>
            <w:col w:w="5330" w:space="0"/>
            <w:col w:w="6065" w:space="0"/>
            <w:col w:w="11396" w:space="0"/>
            <w:col w:w="11036" w:space="0"/>
            <w:col w:w="5684" w:space="0"/>
            <w:col w:w="5351" w:space="0"/>
            <w:col w:w="1103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8.0" w:type="dxa"/>
      </w:tblPr>
      <w:tblGrid>
        <w:gridCol w:w="5708"/>
        <w:gridCol w:w="5708"/>
      </w:tblGrid>
      <w:tr>
        <w:trPr>
          <w:trHeight w:hRule="exact" w:val="822"/>
        </w:trPr>
        <w:tc>
          <w:tcPr>
            <w:tcW w:type="dxa" w:w="5322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614" w:after="0"/>
              <w:ind w:left="0" w:right="0" w:firstLine="0"/>
              <w:jc w:val="left"/>
            </w:pPr>
            <w:r>
              <w:rPr>
                <w:rFonts w:ascii="AdvOT3b30f6db.B" w:hAnsi="AdvOT3b30f6db.B" w:eastAsia="AdvOT3b30f6db.B"/>
                <w:b w:val="0"/>
                <w:i w:val="0"/>
                <w:color w:val="2CA89B"/>
                <w:sz w:val="16"/>
              </w:rPr>
              <w:t>RESEARCH</w:t>
            </w:r>
          </w:p>
        </w:tc>
        <w:tc>
          <w:tcPr>
            <w:tcW w:type="dxa" w:w="533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542" w:after="0"/>
              <w:ind w:left="0" w:right="0" w:firstLine="0"/>
              <w:jc w:val="right"/>
            </w:pPr>
            <w:r>
              <w:rPr>
                <w:rFonts w:ascii="AdvPSMy" w:hAnsi="AdvPSMy" w:eastAsia="AdvPSMy"/>
                <w:b w:val="0"/>
                <w:i w:val="0"/>
                <w:color w:val="000000"/>
                <w:sz w:val="16"/>
              </w:rPr>
              <w:t>Materials Today</w:t>
            </w:r>
            <w:r>
              <w:rPr>
                <w:rFonts w:ascii="AdvPSMPi6" w:hAnsi="AdvPSMPi6" w:eastAsia="AdvPSMPi6"/>
                <w:b w:val="0"/>
                <w:i w:val="0"/>
                <w:color w:val="000000"/>
                <w:sz w:val="8"/>
              </w:rPr>
              <w:t>d</w:t>
            </w:r>
            <w:r>
              <w:rPr>
                <w:rFonts w:ascii="AdvPSMy" w:hAnsi="AdvPSMy" w:eastAsia="AdvPSMy"/>
                <w:b w:val="0"/>
                <w:i w:val="0"/>
                <w:color w:val="000000"/>
                <w:sz w:val="16"/>
              </w:rPr>
              <w:t>Volume 50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 xml:space="preserve"> �</w:t>
            </w:r>
            <w:r>
              <w:rPr>
                <w:rFonts w:ascii="AdvPSMy" w:hAnsi="AdvPSMy" w:eastAsia="AdvPSMy"/>
                <w:b w:val="0"/>
                <w:i w:val="0"/>
                <w:color w:val="000000"/>
                <w:sz w:val="16"/>
              </w:rPr>
              <w:t xml:space="preserve"> November 2021</w:t>
            </w:r>
          </w:p>
        </w:tc>
      </w:tr>
      <w:tr>
        <w:trPr>
          <w:trHeight w:hRule="exact" w:val="1116"/>
        </w:trPr>
        <w:tc>
          <w:tcPr>
            <w:tcW w:type="dxa" w:w="5322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60" w:after="0"/>
              <w:ind w:left="0" w:right="164" w:firstLine="0"/>
              <w:jc w:val="both"/>
            </w:pP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Pbcn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structure plays an essential role in polarization switching, 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which is distinguished from the previously considered interme-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diate phases such as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 xml:space="preserve"> Pbca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 xml:space="preserve"> [9]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and/or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 xml:space="preserve"> P4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/nmc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 xml:space="preserve"> [6]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.</w:t>
            </w:r>
          </w:p>
        </w:tc>
        <w:tc>
          <w:tcPr>
            <w:tcW w:type="dxa" w:w="5336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8" w:lineRule="exact" w:before="128" w:after="0"/>
              <w:ind w:left="176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energetically more favorable pathway, suggests a rapid expansion 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of the DWs after the reverse domain formation as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 xml:space="preserve"> U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mo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7"/>
              </w:rPr>
              <w:t xml:space="preserve"> �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 xml:space="preserve"> U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form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, 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similar to perovskite-structured ferroelectrics. This explains the</w:t>
            </w:r>
          </w:p>
        </w:tc>
      </w:tr>
    </w:tbl>
    <w:p>
      <w:pPr>
        <w:autoSpaceDN w:val="0"/>
        <w:autoSpaceDE w:val="0"/>
        <w:widowControl/>
        <w:spacing w:line="202" w:lineRule="exact" w:before="12" w:after="16"/>
        <w:ind w:left="0" w:right="20" w:firstLine="0"/>
        <w:jc w:val="right"/>
      </w:pPr>
      <w:r>
        <w:rPr>
          <w:rFonts w:ascii="AdvOTf8f9f135" w:hAnsi="AdvOTf8f9f135" w:eastAsia="AdvOTf8f9f135"/>
          <w:b w:val="0"/>
          <w:i w:val="0"/>
          <w:color w:val="000000"/>
          <w:sz w:val="17"/>
        </w:rPr>
        <w:t>recent experimental evidence for the nucleation-and-growth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1079500</wp:posOffset>
            </wp:positionH>
            <wp:positionV relativeFrom="page">
              <wp:posOffset>5124450</wp:posOffset>
            </wp:positionV>
            <wp:extent cx="5535930" cy="3252664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35930" cy="32526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1092200</wp:posOffset>
            </wp:positionH>
            <wp:positionV relativeFrom="page">
              <wp:posOffset>5194300</wp:posOffset>
            </wp:positionV>
            <wp:extent cx="5435600" cy="3340100"/>
            <wp:wrapNone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3340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708"/>
        <w:gridCol w:w="5708"/>
      </w:tblGrid>
      <w:tr>
        <w:trPr>
          <w:trHeight w:hRule="exact" w:val="3338"/>
        </w:trPr>
        <w:tc>
          <w:tcPr>
            <w:tcW w:type="dxa" w:w="6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2" w:after="0"/>
              <w:ind w:left="736" w:right="144" w:firstLine="0"/>
              <w:jc w:val="left"/>
            </w:pPr>
            <w:r>
              <w:rPr>
                <w:rFonts w:ascii="AdvOT65f8a23b.I" w:hAnsi="AdvOT65f8a23b.I" w:eastAsia="AdvOT65f8a23b.I"/>
                <w:b w:val="0"/>
                <w:i w:val="0"/>
                <w:color w:val="000000"/>
                <w:sz w:val="20"/>
              </w:rPr>
              <w:t xml:space="preserve">Reverse domain formation and growth </w:t>
            </w:r>
            <w:r>
              <w:br/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A critical question is whether the new class of DWs can be engi-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neered. Here we present two possible scenarios for reverse-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domain formation in poled o-HfO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, which is the outcome of 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the nucleation and forward growth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 xml:space="preserve"> [19]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.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 xml:space="preserve"> Fig. 3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a illustrates the 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conventional scenario with a one-segment</w:t>
            </w:r>
            <w:r>
              <w:rPr>
                <w:rFonts w:ascii="fb" w:hAnsi="fb" w:eastAsia="fb"/>
                <w:b w:val="0"/>
                <w:i w:val="0"/>
                <w:color w:val="000000"/>
                <w:sz w:val="17"/>
              </w:rPr>
              <w:t xml:space="preserve"> fl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ip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 xml:space="preserve"> [9,15]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, with an 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energy barrier (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U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form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) of 1.36 eV. In contrast, our new scenario 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(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>Fig. 3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b) involves a structural transformation of three consecutive 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segments in o-HfO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, i.e., {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7"/>
              </w:rPr>
              <w:t>���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ds</w:t>
            </w:r>
            <w:r>
              <w:rPr>
                <w:rFonts w:ascii="AdvOTe39dbf09.BI" w:hAnsi="AdvOTe39dbf09.BI" w:eastAsia="AdvOTe39dbf09.BI"/>
                <w:b w:val="0"/>
                <w:i w:val="0"/>
                <w:color w:val="000000"/>
                <w:sz w:val="17"/>
              </w:rPr>
              <w:t>dsd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sd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7"/>
              </w:rPr>
              <w:t>���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}</w:t>
            </w:r>
            <w:r>
              <w:rPr>
                <w:rFonts w:ascii="AdvPi2" w:hAnsi="AdvPi2" w:eastAsia="AdvPi2"/>
                <w:b w:val="0"/>
                <w:i w:val="0"/>
                <w:color w:val="000000"/>
                <w:sz w:val="17"/>
              </w:rPr>
              <w:t xml:space="preserve"> ?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{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7"/>
              </w:rPr>
              <w:t>���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d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}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s</w:t>
            </w:r>
            <w:r>
              <w:rPr>
                <w:rFonts w:ascii="AdvOTe39dbf09.BI" w:hAnsi="AdvOTe39dbf09.BI" w:eastAsia="AdvOTe39dbf09.BI"/>
                <w:b w:val="0"/>
                <w:i w:val="0"/>
                <w:color w:val="000000"/>
                <w:sz w:val="17"/>
              </w:rPr>
              <w:t>s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{</w:t>
            </w:r>
            <w:r>
              <w:rPr>
                <w:rFonts w:ascii="AdvOTe39dbf09.BI" w:hAnsi="AdvOTe39dbf09.BI" w:eastAsia="AdvOTe39dbf09.BI"/>
                <w:b w:val="0"/>
                <w:i w:val="0"/>
                <w:color w:val="000000"/>
                <w:sz w:val="17"/>
              </w:rPr>
              <w:t>u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}</w:t>
            </w:r>
            <w:r>
              <w:rPr>
                <w:rFonts w:ascii="AdvOTe39dbf09.BI" w:hAnsi="AdvOTe39dbf09.BI" w:eastAsia="AdvOTe39dbf09.BI"/>
                <w:b w:val="0"/>
                <w:i w:val="0"/>
                <w:color w:val="000000"/>
                <w:sz w:val="17"/>
              </w:rPr>
              <w:t>s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s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{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d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7"/>
              </w:rPr>
              <w:t>���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}, creat-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ing (2;0) DWs on both sides of the nucleation site {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u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}. Intrigu-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ingly, the latter case with a seemingly complicated structural 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transformation has a lower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 xml:space="preserve"> U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form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(1.17 eV) than the former case. 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That is, when a reverse domain forms, creating two (2;0) DWs is 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preferred over following the conventional model, even when o-</w:t>
            </w:r>
          </w:p>
        </w:tc>
        <w:tc>
          <w:tcPr>
            <w:tcW w:type="dxa" w:w="5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24" w:after="0"/>
              <w:ind w:left="176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behavior in scaled Zr-doped HfO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 xml:space="preserve"> [28]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and ultrafast polarization 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switching HfO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-based ferroelectric devices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 xml:space="preserve"> [25,27]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.</w:t>
            </w:r>
          </w:p>
          <w:p>
            <w:pPr>
              <w:autoSpaceDN w:val="0"/>
              <w:autoSpaceDE w:val="0"/>
              <w:widowControl/>
              <w:spacing w:line="202" w:lineRule="exact" w:before="24" w:after="0"/>
              <w:ind w:left="41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Such a difference in the switching mechanism, as shown in</w:t>
            </w:r>
          </w:p>
          <w:p>
            <w:pPr>
              <w:autoSpaceDN w:val="0"/>
              <w:autoSpaceDE w:val="0"/>
              <w:widowControl/>
              <w:spacing w:line="202" w:lineRule="exact" w:before="36" w:after="0"/>
              <w:ind w:left="176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>Fig. 3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c, can further lead to qualitatively different experimental</w:t>
            </w:r>
          </w:p>
          <w:p>
            <w:pPr>
              <w:autoSpaceDN w:val="0"/>
              <w:autoSpaceDE w:val="0"/>
              <w:widowControl/>
              <w:spacing w:line="200" w:lineRule="exact" w:before="38" w:after="0"/>
              <w:ind w:left="176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outcomes. Based on the original Kolmogorov-Avrami-Ishibashi</w:t>
            </w:r>
          </w:p>
          <w:p>
            <w:pPr>
              <w:autoSpaceDN w:val="0"/>
              <w:autoSpaceDE w:val="0"/>
              <w:widowControl/>
              <w:spacing w:line="202" w:lineRule="exact" w:before="38" w:after="0"/>
              <w:ind w:left="176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theory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 xml:space="preserve"> [40]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(Methods), we calculated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 xml:space="preserve"> Q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(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t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) and the switching cur-</w:t>
            </w:r>
          </w:p>
          <w:p>
            <w:pPr>
              <w:autoSpaceDN w:val="0"/>
              <w:autoSpaceDE w:val="0"/>
              <w:widowControl/>
              <w:spacing w:line="238" w:lineRule="exact" w:before="30" w:after="0"/>
              <w:ind w:left="176" w:right="4" w:firstLine="0"/>
              <w:jc w:val="both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rent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 xml:space="preserve"> I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(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t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) = d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Q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(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t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)/d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t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for 1-nm-thick o-HfO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with an area of 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10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7"/>
              </w:rPr>
              <w:t xml:space="preserve"> �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10</w:t>
            </w:r>
            <w:r>
              <w:rPr>
                <w:rFonts w:ascii="AdvPSMP13" w:hAnsi="AdvPSMP13" w:eastAsia="AdvPSMP13"/>
                <w:b w:val="0"/>
                <w:i w:val="0"/>
                <w:color w:val="000000"/>
                <w:sz w:val="17"/>
              </w:rPr>
              <w:t xml:space="preserve"> l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m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(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>Fig. 3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d and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 xml:space="preserve"> 3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e). Understandably, the switching 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speed increases as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 xml:space="preserve"> v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DW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becomes higher (inset of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 xml:space="preserve"> Fig. 3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e). A 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marked difference between the two scenarios (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v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DW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= 0 and 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v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DW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&gt; 0) can be seen in the switching current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 xml:space="preserve"> I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(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t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). When 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v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DW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= 0,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 xml:space="preserve"> I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(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t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) can only monotonically decrease as a function of 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time because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 xml:space="preserve"> I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(t)</w:t>
            </w:r>
            <w:r>
              <w:rPr>
                <w:rFonts w:ascii="AdvTTec369687" w:hAnsi="AdvTTec369687" w:eastAsia="AdvTTec369687"/>
                <w:b w:val="0"/>
                <w:i w:val="0"/>
                <w:color w:val="000000"/>
                <w:sz w:val="17"/>
              </w:rPr>
              <w:t xml:space="preserve"> ~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exp(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7"/>
              </w:rPr>
              <w:t>�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t/t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2"/>
              </w:rPr>
              <w:t>0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), where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 xml:space="preserve"> t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0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is the characteristic 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switching time. By contrast, when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 xml:space="preserve"> v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DW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&gt; 0, a higher order term</w:t>
            </w:r>
          </w:p>
        </w:tc>
      </w:tr>
    </w:tbl>
    <w:p>
      <w:pPr>
        <w:autoSpaceDN w:val="0"/>
        <w:autoSpaceDE w:val="0"/>
        <w:widowControl/>
        <w:spacing w:line="14" w:lineRule="exact" w:before="0" w:after="20"/>
        <w:ind w:left="0" w:right="0"/>
      </w:pPr>
    </w:p>
    <w:p>
      <w:pPr>
        <w:sectPr>
          <w:pgSz w:w="12246" w:h="15874"/>
          <w:pgMar w:top="0" w:right="830" w:bottom="170" w:left="0" w:header="720" w:footer="720" w:gutter="0"/>
          <w:cols w:space="720" w:num="1" w:equalWidth="0">
            <w:col w:w="11416" w:space="0"/>
            <w:col w:w="11396" w:space="0"/>
            <w:col w:w="5330" w:space="0"/>
            <w:col w:w="6065" w:space="0"/>
            <w:col w:w="11396" w:space="0"/>
            <w:col w:w="11416" w:space="0"/>
            <w:col w:w="6066" w:space="0"/>
            <w:col w:w="5349" w:space="0"/>
            <w:col w:w="11416" w:space="0"/>
            <w:col w:w="11396" w:space="0"/>
            <w:col w:w="5330" w:space="0"/>
            <w:col w:w="6065" w:space="0"/>
            <w:col w:w="11396" w:space="0"/>
            <w:col w:w="11036" w:space="0"/>
            <w:col w:w="5684" w:space="0"/>
            <w:col w:w="5351" w:space="0"/>
            <w:col w:w="11036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18" w:after="0"/>
        <w:ind w:left="738" w:right="144" w:firstLine="0"/>
        <w:jc w:val="left"/>
      </w:pPr>
      <w:r>
        <w:rPr>
          <w:rFonts w:ascii="AdvOTf8f9f135" w:hAnsi="AdvOTf8f9f135" w:eastAsia="AdvOTf8f9f135"/>
          <w:b w:val="0"/>
          <w:i w:val="0"/>
          <w:color w:val="000000"/>
          <w:sz w:val="17"/>
        </w:rPr>
        <w:t>HfO</w:t>
      </w:r>
      <w:r>
        <w:rPr>
          <w:rFonts w:ascii="AdvOTf8f9f135" w:hAnsi="AdvOTf8f9f135" w:eastAsia="AdvOTf8f9f135"/>
          <w:b w:val="0"/>
          <w:i w:val="0"/>
          <w:color w:val="000000"/>
          <w:sz w:val="12"/>
        </w:rPr>
        <w:t>2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does not have pre-existing (2;0) DWs. After the reverse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domain formation, the domain generally expands through side-</w:t>
      </w:r>
    </w:p>
    <w:p>
      <w:pPr>
        <w:autoSpaceDN w:val="0"/>
        <w:autoSpaceDE w:val="0"/>
        <w:widowControl/>
        <w:spacing w:line="200" w:lineRule="exact" w:before="40" w:after="0"/>
        <w:ind w:left="738" w:right="0" w:firstLine="0"/>
        <w:jc w:val="left"/>
      </w:pPr>
      <w:r>
        <w:rPr>
          <w:rFonts w:ascii="AdvOTf8f9f135" w:hAnsi="AdvOTf8f9f135" w:eastAsia="AdvOTf8f9f135"/>
          <w:b w:val="0"/>
          <w:i w:val="0"/>
          <w:color w:val="000000"/>
          <w:sz w:val="17"/>
        </w:rPr>
        <w:t>ward motion. The prevalent model, however, suggests that the</w:t>
      </w:r>
    </w:p>
    <w:p>
      <w:pPr>
        <w:autoSpaceDN w:val="0"/>
        <w:autoSpaceDE w:val="0"/>
        <w:widowControl/>
        <w:spacing w:line="252" w:lineRule="exact" w:before="2" w:after="0"/>
        <w:ind w:left="736" w:right="144" w:firstLine="2"/>
        <w:jc w:val="left"/>
      </w:pPr>
      <w:r>
        <w:rPr>
          <w:rFonts w:ascii="AdvOTf8f9f135" w:hAnsi="AdvOTf8f9f135" w:eastAsia="AdvOTf8f9f135"/>
          <w:b w:val="0"/>
          <w:i w:val="0"/>
          <w:color w:val="000000"/>
          <w:sz w:val="17"/>
        </w:rPr>
        <w:t>domain expansion is improbable (DW velocity,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 xml:space="preserve"> v</w:t>
      </w:r>
      <w:r>
        <w:rPr>
          <w:rFonts w:ascii="AdvOTf8f9f135" w:hAnsi="AdvOTf8f9f135" w:eastAsia="AdvOTf8f9f135"/>
          <w:b w:val="0"/>
          <w:i w:val="0"/>
          <w:color w:val="000000"/>
          <w:sz w:val="12"/>
        </w:rPr>
        <w:t>DW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, is vanish-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ingly small), because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 xml:space="preserve"> U</w:t>
      </w:r>
      <w:r>
        <w:rPr>
          <w:rFonts w:ascii="AdvOTf8f9f135" w:hAnsi="AdvOTf8f9f135" w:eastAsia="AdvOTf8f9f135"/>
          <w:b w:val="0"/>
          <w:i w:val="0"/>
          <w:color w:val="000000"/>
          <w:sz w:val="12"/>
        </w:rPr>
        <w:t>mo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is almost equal to the reverse domain</w:t>
      </w:r>
    </w:p>
    <w:p>
      <w:pPr>
        <w:sectPr>
          <w:type w:val="continuous"/>
          <w:pgSz w:w="12246" w:h="15874"/>
          <w:pgMar w:top="0" w:right="830" w:bottom="170" w:left="0" w:header="720" w:footer="720" w:gutter="0"/>
          <w:cols w:space="720" w:num="2" w:equalWidth="0">
            <w:col w:w="6066" w:space="0"/>
            <w:col w:w="5349" w:space="0"/>
            <w:col w:w="11416" w:space="0"/>
            <w:col w:w="11396" w:space="0"/>
            <w:col w:w="5330" w:space="0"/>
            <w:col w:w="6065" w:space="0"/>
            <w:col w:w="11396" w:space="0"/>
            <w:col w:w="11416" w:space="0"/>
            <w:col w:w="6066" w:space="0"/>
            <w:col w:w="5349" w:space="0"/>
            <w:col w:w="11416" w:space="0"/>
            <w:col w:w="11396" w:space="0"/>
            <w:col w:w="5330" w:space="0"/>
            <w:col w:w="6065" w:space="0"/>
            <w:col w:w="11396" w:space="0"/>
            <w:col w:w="11036" w:space="0"/>
            <w:col w:w="5684" w:space="0"/>
            <w:col w:w="5351" w:space="0"/>
            <w:col w:w="11036" w:space="0"/>
          </w:cols>
          <w:docGrid w:linePitch="360"/>
        </w:sectPr>
      </w:pPr>
    </w:p>
    <w:p>
      <w:pPr>
        <w:autoSpaceDN w:val="0"/>
        <w:autoSpaceDE w:val="0"/>
        <w:widowControl/>
        <w:spacing w:line="232" w:lineRule="exact" w:before="0" w:after="46"/>
        <w:ind w:left="170" w:right="20" w:firstLine="0"/>
        <w:jc w:val="both"/>
      </w:pPr>
      <w:r>
        <w:rPr>
          <w:rFonts w:ascii="AdvOTf8f9f135" w:hAnsi="AdvOTf8f9f135" w:eastAsia="AdvOTf8f9f135"/>
          <w:b w:val="0"/>
          <w:i w:val="0"/>
          <w:color w:val="000000"/>
          <w:sz w:val="17"/>
        </w:rPr>
        <w:t>survives in the exponent in Methods Eq.</w:t>
      </w:r>
      <w:r>
        <w:rPr>
          <w:rFonts w:ascii="AdvOTf8f9f135" w:hAnsi="AdvOTf8f9f135" w:eastAsia="AdvOTf8f9f135"/>
          <w:b w:val="0"/>
          <w:i w:val="0"/>
          <w:color w:val="007FAD"/>
          <w:sz w:val="17"/>
        </w:rPr>
        <w:t xml:space="preserve"> (1)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, leading to a charac-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teristic peak behavior in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 xml:space="preserve"> I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(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>t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). For experimental demonstrations,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single-crystalline and/or small area o-HfO</w:t>
      </w:r>
      <w:r>
        <w:rPr>
          <w:rFonts w:ascii="AdvOTf8f9f135" w:hAnsi="AdvOTf8f9f135" w:eastAsia="AdvOTf8f9f135"/>
          <w:b w:val="0"/>
          <w:i w:val="0"/>
          <w:color w:val="000000"/>
          <w:sz w:val="12"/>
        </w:rPr>
        <w:t>2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samples would be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desirable to avoid the nucleation-limited switching</w:t>
      </w:r>
      <w:r>
        <w:rPr>
          <w:rFonts w:ascii="AdvOTf8f9f135" w:hAnsi="AdvOTf8f9f135" w:eastAsia="AdvOTf8f9f135"/>
          <w:b w:val="0"/>
          <w:i w:val="0"/>
          <w:color w:val="007FAD"/>
          <w:sz w:val="17"/>
        </w:rPr>
        <w:t xml:space="preserve"> [14]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[see also </w:t>
      </w:r>
      <w:r>
        <w:rPr>
          <w:rFonts w:ascii="AdvOTf8f9f135" w:hAnsi="AdvOTf8f9f135" w:eastAsia="AdvOTf8f9f135"/>
          <w:b w:val="0"/>
          <w:i w:val="0"/>
          <w:color w:val="007FAD"/>
          <w:sz w:val="17"/>
        </w:rPr>
        <w:t>Supplementary material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].</w:t>
      </w:r>
    </w:p>
    <w:p>
      <w:pPr>
        <w:sectPr>
          <w:type w:val="nextColumn"/>
          <w:pgSz w:w="12246" w:h="15874"/>
          <w:pgMar w:top="0" w:right="830" w:bottom="170" w:left="0" w:header="720" w:footer="720" w:gutter="0"/>
          <w:cols w:space="720" w:num="2" w:equalWidth="0">
            <w:col w:w="6066" w:space="0"/>
            <w:col w:w="5349" w:space="0"/>
            <w:col w:w="11416" w:space="0"/>
            <w:col w:w="11396" w:space="0"/>
            <w:col w:w="5330" w:space="0"/>
            <w:col w:w="6065" w:space="0"/>
            <w:col w:w="11396" w:space="0"/>
            <w:col w:w="11416" w:space="0"/>
            <w:col w:w="6066" w:space="0"/>
            <w:col w:w="5349" w:space="0"/>
            <w:col w:w="11416" w:space="0"/>
            <w:col w:w="11396" w:space="0"/>
            <w:col w:w="5330" w:space="0"/>
            <w:col w:w="6065" w:space="0"/>
            <w:col w:w="11396" w:space="0"/>
            <w:col w:w="11036" w:space="0"/>
            <w:col w:w="5684" w:space="0"/>
            <w:col w:w="5351" w:space="0"/>
            <w:col w:w="1103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5708"/>
        <w:gridCol w:w="5708"/>
      </w:tblGrid>
      <w:tr>
        <w:trPr>
          <w:trHeight w:hRule="exact" w:val="430"/>
        </w:trPr>
        <w:tc>
          <w:tcPr>
            <w:tcW w:type="dxa" w:w="5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8" w:after="0"/>
              <w:ind w:left="376" w:right="144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formation energy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 xml:space="preserve"> U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form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(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>Fig. 3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a). The polar layers in o-HfO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are 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effectively decoupled in such scenario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 xml:space="preserve"> [9,32]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, so that the</w:t>
            </w:r>
            <w:r>
              <w:rPr>
                <w:rFonts w:ascii="fb" w:hAnsi="fb" w:eastAsia="fb"/>
                <w:b w:val="0"/>
                <w:i w:val="0"/>
                <w:color w:val="000000"/>
                <w:sz w:val="17"/>
              </w:rPr>
              <w:t xml:space="preserve"> fl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ipping</w:t>
            </w:r>
          </w:p>
        </w:tc>
        <w:tc>
          <w:tcPr>
            <w:tcW w:type="dxa" w:w="3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28" w:after="0"/>
              <w:ind w:left="178" w:right="0" w:firstLine="0"/>
              <w:jc w:val="left"/>
            </w:pPr>
            <w:r>
              <w:rPr>
                <w:rFonts w:ascii="AdvOT65f8a23b.I" w:hAnsi="AdvOT65f8a23b.I" w:eastAsia="AdvOT65f8a23b.I"/>
                <w:b w:val="0"/>
                <w:i w:val="0"/>
                <w:color w:val="000000"/>
                <w:sz w:val="20"/>
              </w:rPr>
              <w:t>Coercive</w:t>
            </w:r>
            <w:r>
              <w:rPr>
                <w:rFonts w:ascii="fb" w:hAnsi="fb" w:eastAsia="fb"/>
                <w:b w:val="0"/>
                <w:i w:val="0"/>
                <w:color w:val="000000"/>
                <w:sz w:val="20"/>
              </w:rPr>
              <w:t xml:space="preserve"> fi</w:t>
            </w:r>
            <w:r>
              <w:rPr>
                <w:rFonts w:ascii="AdvOT65f8a23b.I" w:hAnsi="AdvOT65f8a23b.I" w:eastAsia="AdvOT65f8a23b.I"/>
                <w:b w:val="0"/>
                <w:i w:val="0"/>
                <w:color w:val="000000"/>
                <w:sz w:val="20"/>
              </w:rPr>
              <w:t>elds</w:t>
            </w:r>
          </w:p>
        </w:tc>
      </w:tr>
    </w:tbl>
    <w:p>
      <w:pPr>
        <w:autoSpaceDN w:val="0"/>
        <w:autoSpaceDE w:val="0"/>
        <w:widowControl/>
        <w:spacing w:line="14" w:lineRule="exact" w:before="0" w:after="30"/>
        <w:ind w:left="0" w:right="0"/>
      </w:pPr>
    </w:p>
    <w:p>
      <w:pPr>
        <w:sectPr>
          <w:type w:val="continuous"/>
          <w:pgSz w:w="12246" w:h="15874"/>
          <w:pgMar w:top="0" w:right="830" w:bottom="170" w:left="0" w:header="720" w:footer="720" w:gutter="0"/>
          <w:cols w:space="720" w:num="1" w:equalWidth="0">
            <w:col w:w="11416" w:space="0"/>
            <w:col w:w="6066" w:space="0"/>
            <w:col w:w="5349" w:space="0"/>
            <w:col w:w="11416" w:space="0"/>
            <w:col w:w="11396" w:space="0"/>
            <w:col w:w="5330" w:space="0"/>
            <w:col w:w="6065" w:space="0"/>
            <w:col w:w="11396" w:space="0"/>
            <w:col w:w="11416" w:space="0"/>
            <w:col w:w="6066" w:space="0"/>
            <w:col w:w="5349" w:space="0"/>
            <w:col w:w="11416" w:space="0"/>
            <w:col w:w="11396" w:space="0"/>
            <w:col w:w="5330" w:space="0"/>
            <w:col w:w="6065" w:space="0"/>
            <w:col w:w="11396" w:space="0"/>
            <w:col w:w="11036" w:space="0"/>
            <w:col w:w="5684" w:space="0"/>
            <w:col w:w="5351" w:space="0"/>
            <w:col w:w="1103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0"/>
        <w:ind w:left="738" w:right="144" w:firstLine="0"/>
        <w:jc w:val="left"/>
      </w:pPr>
      <w:r>
        <w:rPr>
          <w:rFonts w:ascii="AdvOTf8f9f135" w:hAnsi="AdvOTf8f9f135" w:eastAsia="AdvOTf8f9f135"/>
          <w:b w:val="0"/>
          <w:i w:val="0"/>
          <w:color w:val="000000"/>
          <w:sz w:val="17"/>
        </w:rPr>
        <w:t>process does not bene</w:t>
      </w:r>
      <w:r>
        <w:rPr>
          <w:rFonts w:ascii="fb" w:hAnsi="fb" w:eastAsia="fb"/>
          <w:b w:val="0"/>
          <w:i w:val="0"/>
          <w:color w:val="000000"/>
          <w:sz w:val="17"/>
        </w:rPr>
        <w:t>fi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t from being near the DWs. In contrast,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our model with (2;0) DW (</w:t>
      </w:r>
      <w:r>
        <w:rPr>
          <w:rFonts w:ascii="AdvOTf8f9f135" w:hAnsi="AdvOTf8f9f135" w:eastAsia="AdvOTf8f9f135"/>
          <w:b w:val="0"/>
          <w:i w:val="0"/>
          <w:color w:val="007FAD"/>
          <w:sz w:val="17"/>
        </w:rPr>
        <w:t>Fig. 3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b), which proceeds through an</w:t>
      </w:r>
    </w:p>
    <w:p>
      <w:pPr>
        <w:sectPr>
          <w:type w:val="continuous"/>
          <w:pgSz w:w="12246" w:h="15874"/>
          <w:pgMar w:top="0" w:right="830" w:bottom="170" w:left="0" w:header="720" w:footer="720" w:gutter="0"/>
          <w:cols w:space="720" w:num="2" w:equalWidth="0">
            <w:col w:w="6066" w:space="0"/>
            <w:col w:w="5349" w:space="0"/>
            <w:col w:w="11416" w:space="0"/>
            <w:col w:w="6066" w:space="0"/>
            <w:col w:w="5349" w:space="0"/>
            <w:col w:w="11416" w:space="0"/>
            <w:col w:w="11396" w:space="0"/>
            <w:col w:w="5330" w:space="0"/>
            <w:col w:w="6065" w:space="0"/>
            <w:col w:w="11396" w:space="0"/>
            <w:col w:w="11416" w:space="0"/>
            <w:col w:w="6066" w:space="0"/>
            <w:col w:w="5349" w:space="0"/>
            <w:col w:w="11416" w:space="0"/>
            <w:col w:w="11396" w:space="0"/>
            <w:col w:w="5330" w:space="0"/>
            <w:col w:w="6065" w:space="0"/>
            <w:col w:w="11396" w:space="0"/>
            <w:col w:w="11036" w:space="0"/>
            <w:col w:w="5684" w:space="0"/>
            <w:col w:w="5351" w:space="0"/>
            <w:col w:w="1103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84"/>
        <w:ind w:left="170" w:right="0" w:firstLine="2"/>
        <w:jc w:val="left"/>
      </w:pP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To discuss the effect of the switching mechanism on the coercive </w:t>
      </w:r>
      <w:r>
        <w:rPr>
          <w:rFonts w:ascii="fb" w:hAnsi="fb" w:eastAsia="fb"/>
          <w:b w:val="0"/>
          <w:i w:val="0"/>
          <w:color w:val="000000"/>
          <w:sz w:val="17"/>
        </w:rPr>
        <w:t>fi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elds in Hf-based ferroelectrics, we calculate the critical electric</w:t>
      </w:r>
    </w:p>
    <w:p>
      <w:pPr>
        <w:sectPr>
          <w:type w:val="nextColumn"/>
          <w:pgSz w:w="12246" w:h="15874"/>
          <w:pgMar w:top="0" w:right="830" w:bottom="170" w:left="0" w:header="720" w:footer="720" w:gutter="0"/>
          <w:cols w:space="720" w:num="2" w:equalWidth="0">
            <w:col w:w="6066" w:space="0"/>
            <w:col w:w="5349" w:space="0"/>
            <w:col w:w="11416" w:space="0"/>
            <w:col w:w="6066" w:space="0"/>
            <w:col w:w="5349" w:space="0"/>
            <w:col w:w="11416" w:space="0"/>
            <w:col w:w="11396" w:space="0"/>
            <w:col w:w="5330" w:space="0"/>
            <w:col w:w="6065" w:space="0"/>
            <w:col w:w="11396" w:space="0"/>
            <w:col w:w="11416" w:space="0"/>
            <w:col w:w="6066" w:space="0"/>
            <w:col w:w="5349" w:space="0"/>
            <w:col w:w="11416" w:space="0"/>
            <w:col w:w="11396" w:space="0"/>
            <w:col w:w="5330" w:space="0"/>
            <w:col w:w="6065" w:space="0"/>
            <w:col w:w="11396" w:space="0"/>
            <w:col w:w="11036" w:space="0"/>
            <w:col w:w="5684" w:space="0"/>
            <w:col w:w="5351" w:space="0"/>
            <w:col w:w="1103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8.0" w:type="dxa"/>
      </w:tblPr>
      <w:tblGrid>
        <w:gridCol w:w="3805"/>
        <w:gridCol w:w="3805"/>
        <w:gridCol w:w="3805"/>
      </w:tblGrid>
      <w:tr>
        <w:trPr>
          <w:trHeight w:hRule="exact" w:val="1416"/>
        </w:trPr>
        <w:tc>
          <w:tcPr>
            <w:tcW w:type="dxa" w:w="23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0" w:right="1108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>(a)</w:t>
            </w:r>
          </w:p>
        </w:tc>
        <w:tc>
          <w:tcPr>
            <w:tcW w:type="dxa" w:w="2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>(b)</w:t>
            </w:r>
          </w:p>
        </w:tc>
        <w:tc>
          <w:tcPr>
            <w:tcW w:type="dxa" w:w="58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118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>(e)</w:t>
            </w:r>
          </w:p>
        </w:tc>
      </w:tr>
      <w:tr>
        <w:trPr>
          <w:trHeight w:hRule="exact" w:val="3896"/>
        </w:trPr>
        <w:tc>
          <w:tcPr>
            <w:tcW w:type="dxa" w:w="23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222" w:after="0"/>
              <w:ind w:left="0" w:right="1118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>(c)</w:t>
            </w:r>
          </w:p>
        </w:tc>
        <w:tc>
          <w:tcPr>
            <w:tcW w:type="dxa" w:w="2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2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>(d)</w:t>
            </w:r>
          </w:p>
        </w:tc>
        <w:tc>
          <w:tcPr>
            <w:tcW w:type="dxa" w:w="380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8.0" w:type="dxa"/>
      </w:tblPr>
      <w:tblGrid>
        <w:gridCol w:w="11416"/>
      </w:tblGrid>
      <w:tr>
        <w:trPr>
          <w:trHeight w:hRule="exact" w:val="230"/>
        </w:trPr>
        <w:tc>
          <w:tcPr>
            <w:tcW w:type="dxa" w:w="10658"/>
            <w:tcBorders/>
            <w:shd w:fill="2ca89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0" w:after="0"/>
              <w:ind w:left="56" w:right="0" w:firstLine="0"/>
              <w:jc w:val="left"/>
            </w:pPr>
            <w:r>
              <w:rPr>
                <w:rFonts w:ascii="AdvOT3b30f6db.B" w:hAnsi="AdvOT3b30f6db.B" w:eastAsia="AdvOT3b30f6db.B"/>
                <w:b w:val="0"/>
                <w:i w:val="0"/>
                <w:color w:val="000000"/>
                <w:sz w:val="15"/>
              </w:rPr>
              <w:t>FIGURE 4</w:t>
            </w:r>
          </w:p>
        </w:tc>
      </w:tr>
    </w:tbl>
    <w:p>
      <w:pPr>
        <w:autoSpaceDN w:val="0"/>
        <w:autoSpaceDE w:val="0"/>
        <w:widowControl/>
        <w:spacing w:line="192" w:lineRule="exact" w:before="76" w:after="0"/>
        <w:ind w:left="738" w:right="20" w:firstLine="0"/>
        <w:jc w:val="both"/>
      </w:pPr>
      <w:r>
        <w:rPr>
          <w:rFonts w:ascii="AdvOT46dcae81" w:hAnsi="AdvOT46dcae81" w:eastAsia="AdvOT46dcae81"/>
          <w:b w:val="0"/>
          <w:i w:val="0"/>
          <w:color w:val="000000"/>
          <w:sz w:val="16"/>
        </w:rPr>
        <w:t>Reduced</w:t>
      </w:r>
      <w:r>
        <w:rPr>
          <w:rFonts w:ascii="AdvOT65f8a23b.I" w:hAnsi="AdvOT65f8a23b.I" w:eastAsia="AdvOT65f8a23b.I"/>
          <w:b w:val="0"/>
          <w:i w:val="0"/>
          <w:color w:val="000000"/>
          <w:sz w:val="16"/>
        </w:rPr>
        <w:t xml:space="preserve"> E</w:t>
      </w:r>
      <w:r>
        <w:rPr>
          <w:w w:val="102.4592312899503"/>
          <w:rFonts w:ascii="AdvOT46dcae81" w:hAnsi="AdvOT46dcae81" w:eastAsia="AdvOT46dcae81"/>
          <w:b w:val="0"/>
          <w:i w:val="0"/>
          <w:color w:val="000000"/>
          <w:sz w:val="11"/>
        </w:rPr>
        <w:t>crit</w:t>
      </w:r>
      <w:r>
        <w:rPr>
          <w:rFonts w:ascii="AdvOT46dcae81" w:hAnsi="AdvOT46dcae81" w:eastAsia="AdvOT46dcae81"/>
          <w:b w:val="0"/>
          <w:i w:val="0"/>
          <w:color w:val="000000"/>
          <w:sz w:val="16"/>
        </w:rPr>
        <w:t xml:space="preserve"> and the proposed device with a gate stack made of fluorite oxides. Field-dependent free energy path for the (a) one-segment and (b) two-</w:t>
      </w:r>
      <w:r>
        <w:rPr>
          <w:rFonts w:ascii="AdvOT46dcae81" w:hAnsi="AdvOT46dcae81" w:eastAsia="AdvOT46dcae81"/>
          <w:b w:val="0"/>
          <w:i w:val="0"/>
          <w:color w:val="000000"/>
          <w:sz w:val="16"/>
        </w:rPr>
        <w:t>segment switching scenarios. The case for the three-segment switching is shown in</w:t>
      </w:r>
      <w:r>
        <w:rPr>
          <w:rFonts w:ascii="AdvOT46dcae81" w:hAnsi="AdvOT46dcae81" w:eastAsia="AdvOT46dcae81"/>
          <w:b w:val="0"/>
          <w:i w:val="0"/>
          <w:color w:val="007FAD"/>
          <w:sz w:val="16"/>
        </w:rPr>
        <w:t xml:space="preserve"> Fig. S4 in Supplementary Material</w:t>
      </w:r>
      <w:r>
        <w:rPr>
          <w:rFonts w:ascii="AdvOT46dcae81" w:hAnsi="AdvOT46dcae81" w:eastAsia="AdvOT46dcae81"/>
          <w:b w:val="0"/>
          <w:i w:val="0"/>
          <w:color w:val="000000"/>
          <w:sz w:val="16"/>
        </w:rPr>
        <w:t>. (c) Calculated</w:t>
      </w:r>
      <w:r>
        <w:rPr>
          <w:rFonts w:ascii="AdvOT65f8a23b.I" w:hAnsi="AdvOT65f8a23b.I" w:eastAsia="AdvOT65f8a23b.I"/>
          <w:b w:val="0"/>
          <w:i w:val="0"/>
          <w:color w:val="000000"/>
          <w:sz w:val="16"/>
        </w:rPr>
        <w:t xml:space="preserve"> E</w:t>
      </w:r>
      <w:r>
        <w:rPr>
          <w:w w:val="102.4592312899503"/>
          <w:rFonts w:ascii="AdvOT46dcae81" w:hAnsi="AdvOT46dcae81" w:eastAsia="AdvOT46dcae81"/>
          <w:b w:val="0"/>
          <w:i w:val="0"/>
          <w:color w:val="000000"/>
          <w:sz w:val="11"/>
        </w:rPr>
        <w:t>crit</w:t>
      </w:r>
      <w:r>
        <w:rPr>
          <w:rFonts w:ascii="AdvOT46dcae81" w:hAnsi="AdvOT46dcae81" w:eastAsia="AdvOT46dcae81"/>
          <w:b w:val="0"/>
          <w:i w:val="0"/>
          <w:color w:val="000000"/>
          <w:sz w:val="16"/>
        </w:rPr>
        <w:t xml:space="preserve"> for different </w:t>
      </w:r>
      <w:r>
        <w:rPr>
          <w:rFonts w:ascii="AdvOT46dcae81" w:hAnsi="AdvOT46dcae81" w:eastAsia="AdvOT46dcae81"/>
          <w:b w:val="0"/>
          <w:i w:val="0"/>
          <w:color w:val="000000"/>
          <w:sz w:val="16"/>
        </w:rPr>
        <w:t>switching scenarios, where the cases for</w:t>
      </w:r>
      <w:r>
        <w:rPr>
          <w:rFonts w:ascii="AdvOT65f8a23b.I" w:hAnsi="AdvOT65f8a23b.I" w:eastAsia="AdvOT65f8a23b.I"/>
          <w:b w:val="0"/>
          <w:i w:val="0"/>
          <w:color w:val="000000"/>
          <w:sz w:val="16"/>
        </w:rPr>
        <w:t xml:space="preserve"> T</w:t>
      </w:r>
      <w:r>
        <w:rPr>
          <w:rFonts w:ascii="AdvOT46dcae81" w:hAnsi="AdvOT46dcae81" w:eastAsia="AdvOT46dcae81"/>
          <w:b w:val="0"/>
          <w:i w:val="0"/>
          <w:color w:val="000000"/>
          <w:sz w:val="16"/>
        </w:rPr>
        <w:t xml:space="preserve"> = 0 K and 300 K are shown as empty and filled bars, respectively (see Methods). (d) Proposed low-voltage memory </w:t>
      </w:r>
      <w:r>
        <w:rPr>
          <w:rFonts w:ascii="AdvOT46dcae81" w:hAnsi="AdvOT46dcae81" w:eastAsia="AdvOT46dcae81"/>
          <w:b w:val="0"/>
          <w:i w:val="0"/>
          <w:color w:val="000000"/>
          <w:sz w:val="16"/>
        </w:rPr>
        <w:t>device, where the central component is the lateral mixture of o-phase (sky blue) and t-phase (ivory). (e) A sketch of a sharp boundary between the o- and t-</w:t>
      </w:r>
      <w:r>
        <w:rPr>
          <w:rFonts w:ascii="AdvOT46dcae81" w:hAnsi="AdvOT46dcae81" w:eastAsia="AdvOT46dcae81"/>
          <w:b w:val="0"/>
          <w:i w:val="0"/>
          <w:color w:val="000000"/>
          <w:sz w:val="16"/>
        </w:rPr>
        <w:t>phase, which enables a low-barrier reverse domain formation.</w:t>
      </w:r>
    </w:p>
    <w:p>
      <w:pPr>
        <w:autoSpaceDN w:val="0"/>
        <w:autoSpaceDE w:val="0"/>
        <w:widowControl/>
        <w:spacing w:line="182" w:lineRule="exact" w:before="528" w:after="0"/>
        <w:ind w:left="738" w:right="0" w:firstLine="0"/>
        <w:jc w:val="left"/>
      </w:pPr>
      <w:r>
        <w:rPr>
          <w:rFonts w:ascii="AdvOT3b30f6db.B" w:hAnsi="AdvOT3b30f6db.B" w:eastAsia="AdvOT3b30f6db.B"/>
          <w:b w:val="0"/>
          <w:i w:val="0"/>
          <w:color w:val="000000"/>
          <w:sz w:val="16"/>
        </w:rPr>
        <w:t>12</w:t>
      </w:r>
    </w:p>
    <w:p>
      <w:pPr>
        <w:sectPr>
          <w:type w:val="continuous"/>
          <w:pgSz w:w="12246" w:h="15874"/>
          <w:pgMar w:top="0" w:right="830" w:bottom="170" w:left="0" w:header="720" w:footer="720" w:gutter="0"/>
          <w:cols w:space="720" w:num="1" w:equalWidth="0">
            <w:col w:w="11416" w:space="0"/>
            <w:col w:w="6066" w:space="0"/>
            <w:col w:w="5349" w:space="0"/>
            <w:col w:w="11416" w:space="0"/>
            <w:col w:w="6066" w:space="0"/>
            <w:col w:w="5349" w:space="0"/>
            <w:col w:w="11416" w:space="0"/>
            <w:col w:w="11396" w:space="0"/>
            <w:col w:w="5330" w:space="0"/>
            <w:col w:w="6065" w:space="0"/>
            <w:col w:w="11396" w:space="0"/>
            <w:col w:w="11416" w:space="0"/>
            <w:col w:w="6066" w:space="0"/>
            <w:col w:w="5349" w:space="0"/>
            <w:col w:w="11416" w:space="0"/>
            <w:col w:w="11396" w:space="0"/>
            <w:col w:w="5330" w:space="0"/>
            <w:col w:w="6065" w:space="0"/>
            <w:col w:w="11396" w:space="0"/>
            <w:col w:w="11036" w:space="0"/>
            <w:col w:w="5684" w:space="0"/>
            <w:col w:w="5351" w:space="0"/>
            <w:col w:w="1103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266"/>
        <w:gridCol w:w="1266"/>
        <w:gridCol w:w="1266"/>
        <w:gridCol w:w="1266"/>
        <w:gridCol w:w="1266"/>
        <w:gridCol w:w="1266"/>
        <w:gridCol w:w="1266"/>
        <w:gridCol w:w="1266"/>
        <w:gridCol w:w="1266"/>
      </w:tblGrid>
      <w:tr>
        <w:trPr>
          <w:trHeight w:hRule="exact" w:val="822"/>
        </w:trPr>
        <w:tc>
          <w:tcPr>
            <w:tcW w:type="dxa" w:w="533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542" w:after="0"/>
              <w:ind w:left="0" w:right="0" w:firstLine="0"/>
              <w:jc w:val="left"/>
            </w:pPr>
            <w:r>
              <w:rPr>
                <w:rFonts w:ascii="AdvPSMy" w:hAnsi="AdvPSMy" w:eastAsia="AdvPSMy"/>
                <w:b w:val="0"/>
                <w:i w:val="0"/>
                <w:color w:val="000000"/>
                <w:sz w:val="16"/>
              </w:rPr>
              <w:t>Materials Today</w:t>
            </w:r>
            <w:r>
              <w:rPr>
                <w:rFonts w:ascii="AdvPSMPi6" w:hAnsi="AdvPSMPi6" w:eastAsia="AdvPSMPi6"/>
                <w:b w:val="0"/>
                <w:i w:val="0"/>
                <w:color w:val="000000"/>
                <w:sz w:val="8"/>
              </w:rPr>
              <w:t>d</w:t>
            </w:r>
            <w:r>
              <w:rPr>
                <w:rFonts w:ascii="AdvPSMy" w:hAnsi="AdvPSMy" w:eastAsia="AdvPSMy"/>
                <w:b w:val="0"/>
                <w:i w:val="0"/>
                <w:color w:val="000000"/>
                <w:sz w:val="16"/>
              </w:rPr>
              <w:t>Volume 50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 xml:space="preserve"> �</w:t>
            </w:r>
            <w:r>
              <w:rPr>
                <w:rFonts w:ascii="AdvPSMy" w:hAnsi="AdvPSMy" w:eastAsia="AdvPSMy"/>
                <w:b w:val="0"/>
                <w:i w:val="0"/>
                <w:color w:val="000000"/>
                <w:sz w:val="16"/>
              </w:rPr>
              <w:t xml:space="preserve"> November 2021</w:t>
            </w:r>
          </w:p>
        </w:tc>
        <w:tc>
          <w:tcPr>
            <w:tcW w:type="dxa" w:w="6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2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0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4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0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08"/>
            <w:gridSpan w:val="2"/>
            <w:tcBorders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614" w:after="0"/>
              <w:ind w:left="144" w:right="0" w:firstLine="0"/>
              <w:jc w:val="left"/>
            </w:pPr>
            <w:r>
              <w:rPr>
                <w:rFonts w:ascii="AdvOT3b30f6db.B" w:hAnsi="AdvOT3b30f6db.B" w:eastAsia="AdvOT3b30f6db.B"/>
                <w:b w:val="0"/>
                <w:i w:val="0"/>
                <w:color w:val="2CA89B"/>
                <w:sz w:val="16"/>
              </w:rPr>
              <w:t>RESEARCH</w:t>
            </w:r>
          </w:p>
        </w:tc>
      </w:tr>
      <w:tr>
        <w:trPr>
          <w:trHeight w:hRule="exact" w:val="238"/>
        </w:trPr>
        <w:tc>
          <w:tcPr>
            <w:tcW w:type="dxa" w:w="533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80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404" w:after="0"/>
              <w:ind w:left="17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thesis</w:t>
            </w:r>
          </w:p>
        </w:tc>
        <w:tc>
          <w:tcPr>
            <w:tcW w:type="dxa" w:w="320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404" w:after="0"/>
              <w:ind w:left="0" w:right="0" w:firstLine="0"/>
              <w:jc w:val="center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of</w:t>
            </w:r>
          </w:p>
        </w:tc>
        <w:tc>
          <w:tcPr>
            <w:tcW w:type="dxa" w:w="1380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404" w:after="0"/>
              <w:ind w:left="0" w:right="0" w:firstLine="0"/>
              <w:jc w:val="center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highly-textured</w:t>
            </w:r>
          </w:p>
        </w:tc>
        <w:tc>
          <w:tcPr>
            <w:tcW w:type="dxa" w:w="400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404" w:after="0"/>
              <w:ind w:left="0" w:right="0" w:firstLine="0"/>
              <w:jc w:val="center"/>
            </w:pP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>[8]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,</w:t>
            </w:r>
          </w:p>
        </w:tc>
        <w:tc>
          <w:tcPr>
            <w:tcW w:type="dxa" w:w="1140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404" w:after="0"/>
              <w:ind w:left="0" w:right="0" w:firstLine="0"/>
              <w:jc w:val="center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single-phase</w:t>
            </w:r>
          </w:p>
        </w:tc>
        <w:tc>
          <w:tcPr>
            <w:tcW w:type="dxa" w:w="500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404" w:after="0"/>
              <w:ind w:left="0" w:right="0" w:firstLine="0"/>
              <w:jc w:val="center"/>
            </w:pP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>[45]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,</w:t>
            </w:r>
          </w:p>
        </w:tc>
        <w:tc>
          <w:tcPr>
            <w:tcW w:type="dxa" w:w="300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404" w:after="0"/>
              <w:ind w:left="0" w:right="0" w:firstLine="0"/>
              <w:jc w:val="center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or</w:t>
            </w:r>
          </w:p>
        </w:tc>
        <w:tc>
          <w:tcPr>
            <w:tcW w:type="dxa" w:w="608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404" w:after="0"/>
              <w:ind w:left="86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single-</w:t>
            </w:r>
          </w:p>
        </w:tc>
      </w:tr>
      <w:tr>
        <w:trPr>
          <w:trHeight w:hRule="exact" w:val="380"/>
        </w:trPr>
        <w:tc>
          <w:tcPr>
            <w:tcW w:type="dxa" w:w="5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164" w:after="0"/>
              <w:ind w:left="0" w:right="0" w:firstLine="0"/>
              <w:jc w:val="left"/>
            </w:pPr>
            <w:r>
              <w:rPr>
                <w:rFonts w:ascii="fb" w:hAnsi="fb" w:eastAsia="fb"/>
                <w:b w:val="0"/>
                <w:i w:val="0"/>
                <w:color w:val="000000"/>
                <w:sz w:val="17"/>
              </w:rPr>
              <w:t>fi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eld,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 xml:space="preserve"> E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crit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, required to overcome the energy barriers for different</w:t>
            </w:r>
          </w:p>
        </w:tc>
        <w:tc>
          <w:tcPr>
            <w:tcW w:type="dxa" w:w="1266"/>
            <w:vMerge/>
            <w:tcBorders>
              <w:top w:sz="4.0" w:val="single" w:color="#000000"/>
            </w:tcBorders>
          </w:tcPr>
          <w:p/>
        </w:tc>
        <w:tc>
          <w:tcPr>
            <w:tcW w:type="dxa" w:w="1266"/>
            <w:vMerge/>
            <w:tcBorders>
              <w:top w:sz="4.0" w:val="single" w:color="#000000"/>
            </w:tcBorders>
          </w:tcPr>
          <w:p/>
        </w:tc>
        <w:tc>
          <w:tcPr>
            <w:tcW w:type="dxa" w:w="1266"/>
            <w:vMerge/>
            <w:tcBorders>
              <w:top w:sz="4.0" w:val="single" w:color="#000000"/>
            </w:tcBorders>
          </w:tcPr>
          <w:p/>
        </w:tc>
        <w:tc>
          <w:tcPr>
            <w:tcW w:type="dxa" w:w="1266"/>
            <w:vMerge/>
            <w:tcBorders>
              <w:top w:sz="4.0" w:val="single" w:color="#000000"/>
            </w:tcBorders>
          </w:tcPr>
          <w:p/>
        </w:tc>
        <w:tc>
          <w:tcPr>
            <w:tcW w:type="dxa" w:w="1266"/>
            <w:vMerge/>
            <w:tcBorders>
              <w:top w:sz="4.0" w:val="single" w:color="#000000"/>
            </w:tcBorders>
          </w:tcPr>
          <w:p/>
        </w:tc>
        <w:tc>
          <w:tcPr>
            <w:tcW w:type="dxa" w:w="1266"/>
            <w:vMerge/>
            <w:tcBorders>
              <w:top w:sz="4.0" w:val="single" w:color="#000000"/>
            </w:tcBorders>
          </w:tcPr>
          <w:p/>
        </w:tc>
        <w:tc>
          <w:tcPr>
            <w:tcW w:type="dxa" w:w="1266"/>
            <w:vMerge/>
            <w:tcBorders>
              <w:top w:sz="4.0" w:val="single" w:color="#000000"/>
            </w:tcBorders>
          </w:tcPr>
          <w:p/>
        </w:tc>
        <w:tc>
          <w:tcPr>
            <w:tcW w:type="dxa" w:w="1266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260"/>
        </w:trPr>
        <w:tc>
          <w:tcPr>
            <w:tcW w:type="dxa" w:w="5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32" w:after="0"/>
              <w:ind w:left="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switching scenarios.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 xml:space="preserve"> Fig. 4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a presents the free energy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 xml:space="preserve"> F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(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E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), accord-</w:t>
            </w:r>
          </w:p>
        </w:tc>
        <w:tc>
          <w:tcPr>
            <w:tcW w:type="dxa" w:w="39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32" w:after="0"/>
              <w:ind w:left="0" w:right="0" w:firstLine="0"/>
              <w:jc w:val="center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crystalline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 xml:space="preserve"> [46,47]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HfO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-based ferroelectrics.</w:t>
            </w:r>
          </w:p>
        </w:tc>
        <w:tc>
          <w:tcPr>
            <w:tcW w:type="dxa" w:w="1266"/>
            <w:vMerge/>
            <w:tcBorders>
              <w:top w:sz="4.0" w:val="single" w:color="#000000"/>
            </w:tcBorders>
          </w:tcPr>
          <w:p/>
        </w:tc>
        <w:tc>
          <w:tcPr>
            <w:tcW w:type="dxa" w:w="1266"/>
            <w:vMerge/>
            <w:tcBorders>
              <w:top w:sz="4.0" w:val="single" w:color="#000000"/>
            </w:tcBorders>
          </w:tcPr>
          <w:p/>
        </w:tc>
        <w:tc>
          <w:tcPr>
            <w:tcW w:type="dxa" w:w="1266"/>
            <w:vMerge/>
            <w:tcBorders>
              <w:top w:sz="4.0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200" w:lineRule="exact" w:before="12" w:after="18"/>
        <w:ind w:left="0" w:right="0" w:firstLine="0"/>
        <w:jc w:val="left"/>
      </w:pPr>
      <w:r>
        <w:rPr>
          <w:rFonts w:ascii="AdvOTf8f9f135" w:hAnsi="AdvOTf8f9f135" w:eastAsia="AdvOTf8f9f135"/>
          <w:b w:val="0"/>
          <w:i w:val="0"/>
          <w:color w:val="000000"/>
          <w:sz w:val="17"/>
        </w:rPr>
        <w:t>ing to the semi-classical theory (Methods), during the formation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799"/>
        <w:gridCol w:w="3799"/>
        <w:gridCol w:w="3799"/>
      </w:tblGrid>
      <w:tr>
        <w:trPr>
          <w:trHeight w:hRule="exact" w:val="267"/>
        </w:trPr>
        <w:tc>
          <w:tcPr>
            <w:tcW w:type="dxa" w:w="5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20" w:after="0"/>
              <w:ind w:left="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of the reverse domain via the conventional one-segment switch-</w:t>
            </w:r>
          </w:p>
        </w:tc>
        <w:tc>
          <w:tcPr>
            <w:tcW w:type="dxa" w:w="55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6" w:after="0"/>
              <w:ind w:left="172" w:right="0" w:firstLine="0"/>
              <w:jc w:val="left"/>
            </w:pPr>
            <w:r>
              <w:rPr>
                <w:rFonts w:ascii="AdvOT3b30f6db.B" w:hAnsi="AdvOT3b30f6db.B" w:eastAsia="AdvOT3b30f6db.B"/>
                <w:b w:val="0"/>
                <w:i w:val="0"/>
                <w:color w:val="000000"/>
                <w:sz w:val="21"/>
              </w:rPr>
              <w:t>Material and methods</w:t>
            </w:r>
          </w:p>
        </w:tc>
        <w:tc>
          <w:tcPr>
            <w:tcW w:type="dxa" w:w="510"/>
            <w:vMerge w:val="restart"/>
            <w:tcBorders/>
            <w:shd w:fill="2ca89b"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80" w:after="0"/>
              <w:ind w:left="228" w:right="0" w:firstLine="0"/>
              <w:jc w:val="left"/>
            </w:pPr>
            <w:r>
              <w:rPr>
                <w:rFonts w:ascii="AdvOT3b30f6db.B" w:hAnsi="AdvOT3b30f6db.B" w:eastAsia="AdvOT3b30f6db.B"/>
                <w:b w:val="0"/>
                <w:i w:val="0"/>
                <w:color w:val="FFFFFF"/>
                <w:sz w:val="16"/>
              </w:rPr>
              <w:t>RESEARCH: Short Communication</w:t>
            </w:r>
          </w:p>
        </w:tc>
      </w:tr>
      <w:tr>
        <w:trPr>
          <w:trHeight w:hRule="exact" w:val="242"/>
        </w:trPr>
        <w:tc>
          <w:tcPr>
            <w:tcW w:type="dxa" w:w="5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ing model. As a comparison,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 xml:space="preserve"> F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(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E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) for the two-segment switching</w:t>
            </w:r>
          </w:p>
        </w:tc>
        <w:tc>
          <w:tcPr>
            <w:tcW w:type="dxa" w:w="55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2" w:after="0"/>
              <w:ind w:left="172" w:right="0" w:firstLine="0"/>
              <w:jc w:val="left"/>
            </w:pPr>
            <w:r>
              <w:rPr>
                <w:rFonts w:ascii="AdvOT65f8a23b.I" w:hAnsi="AdvOT65f8a23b.I" w:eastAsia="AdvOT65f8a23b.I"/>
                <w:b w:val="0"/>
                <w:i w:val="0"/>
                <w:color w:val="000000"/>
                <w:sz w:val="20"/>
              </w:rPr>
              <w:t>First-principles calculations of domain walls</w:t>
            </w:r>
          </w:p>
        </w:tc>
        <w:tc>
          <w:tcPr>
            <w:tcW w:type="dxa" w:w="3799"/>
            <w:vMerge/>
            <w:tcBorders/>
          </w:tcPr>
          <w:p/>
        </w:tc>
      </w:tr>
      <w:tr>
        <w:trPr>
          <w:trHeight w:hRule="exact" w:val="221"/>
        </w:trPr>
        <w:tc>
          <w:tcPr>
            <w:tcW w:type="dxa" w:w="5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in +0.3% strained (2;0) DW is also shown in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 xml:space="preserve"> Fig. 4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b. While the</w:t>
            </w:r>
          </w:p>
        </w:tc>
        <w:tc>
          <w:tcPr>
            <w:tcW w:type="dxa" w:w="55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0" w:right="0" w:firstLine="0"/>
              <w:jc w:val="center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First-principles calculations were performed using the general-</w:t>
            </w:r>
          </w:p>
        </w:tc>
        <w:tc>
          <w:tcPr>
            <w:tcW w:type="dxa" w:w="3799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5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8" w:after="0"/>
              <w:ind w:left="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calculated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 xml:space="preserve"> E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crit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is high (24.1 MV/cm) for the conventional model</w:t>
            </w:r>
          </w:p>
        </w:tc>
        <w:tc>
          <w:tcPr>
            <w:tcW w:type="dxa" w:w="55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38" w:after="0"/>
              <w:ind w:left="0" w:right="0" w:firstLine="0"/>
              <w:jc w:val="center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ized gradient approximation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 xml:space="preserve"> [48]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for the exchange</w:t>
            </w:r>
            <w:r>
              <w:rPr>
                <w:rFonts w:ascii="20" w:hAnsi="20" w:eastAsia="20"/>
                <w:b w:val="0"/>
                <w:i w:val="0"/>
                <w:color w:val="000000"/>
                <w:sz w:val="17"/>
              </w:rPr>
              <w:t>–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correlation</w:t>
            </w:r>
          </w:p>
        </w:tc>
        <w:tc>
          <w:tcPr>
            <w:tcW w:type="dxa" w:w="3799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5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6" w:after="0"/>
              <w:ind w:left="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as expected, our two-segment switching model shows a signi</w:t>
            </w:r>
            <w:r>
              <w:rPr>
                <w:rFonts w:ascii="fb" w:hAnsi="fb" w:eastAsia="fb"/>
                <w:b w:val="0"/>
                <w:i w:val="0"/>
                <w:color w:val="000000"/>
                <w:sz w:val="17"/>
              </w:rPr>
              <w:t>fi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-</w:t>
            </w:r>
          </w:p>
        </w:tc>
        <w:tc>
          <w:tcPr>
            <w:tcW w:type="dxa" w:w="55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40" w:after="0"/>
              <w:ind w:left="0" w:right="0" w:firstLine="0"/>
              <w:jc w:val="center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potential and the projector augmented wave potentials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 xml:space="preserve"> [49]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, as</w:t>
            </w:r>
          </w:p>
        </w:tc>
        <w:tc>
          <w:tcPr>
            <w:tcW w:type="dxa" w:w="3799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5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0" w:after="0"/>
              <w:ind w:left="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cant reduction of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 xml:space="preserve"> E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crit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(1.67 MV/cm), indicative of a much lower</w:t>
            </w:r>
          </w:p>
        </w:tc>
        <w:tc>
          <w:tcPr>
            <w:tcW w:type="dxa" w:w="555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50" w:after="0"/>
              <w:ind w:left="0" w:right="0" w:firstLine="0"/>
              <w:jc w:val="center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implemented in the Vienna Ab initio Simulation Package (VASP)</w:t>
            </w:r>
          </w:p>
        </w:tc>
        <w:tc>
          <w:tcPr>
            <w:tcW w:type="dxa" w:w="3799"/>
            <w:vMerge/>
            <w:tcBorders/>
          </w:tcPr>
          <w:p/>
        </w:tc>
      </w:tr>
      <w:tr>
        <w:trPr>
          <w:trHeight w:hRule="exact" w:val="52"/>
        </w:trPr>
        <w:tc>
          <w:tcPr>
            <w:tcW w:type="dxa" w:w="533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24" w:after="0"/>
              <w:ind w:left="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coercive</w:t>
            </w:r>
            <w:r>
              <w:rPr>
                <w:rFonts w:ascii="fb" w:hAnsi="fb" w:eastAsia="fb"/>
                <w:b w:val="0"/>
                <w:i w:val="0"/>
                <w:color w:val="000000"/>
                <w:sz w:val="17"/>
              </w:rPr>
              <w:t xml:space="preserve"> fi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eld in the presence of (2;0) DW. The inclusion of the</w:t>
            </w:r>
          </w:p>
        </w:tc>
        <w:tc>
          <w:tcPr>
            <w:tcW w:type="dxa" w:w="3799"/>
            <w:vMerge/>
            <w:tcBorders/>
          </w:tcPr>
          <w:p/>
        </w:tc>
        <w:tc>
          <w:tcPr>
            <w:tcW w:type="dxa" w:w="3799"/>
            <w:vMerge/>
            <w:tcBorders/>
          </w:tcPr>
          <w:p/>
        </w:tc>
      </w:tr>
      <w:tr>
        <w:trPr>
          <w:trHeight w:hRule="exact" w:val="208"/>
        </w:trPr>
        <w:tc>
          <w:tcPr>
            <w:tcW w:type="dxa" w:w="3799"/>
            <w:vMerge/>
            <w:tcBorders/>
          </w:tcPr>
          <w:p/>
        </w:tc>
        <w:tc>
          <w:tcPr>
            <w:tcW w:type="dxa" w:w="55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6" w:after="0"/>
              <w:ind w:left="0" w:right="0" w:firstLine="0"/>
              <w:jc w:val="center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code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 xml:space="preserve"> [50]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. The wave functions were expanded in plane waves up</w:t>
            </w:r>
          </w:p>
        </w:tc>
        <w:tc>
          <w:tcPr>
            <w:tcW w:type="dxa" w:w="3799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5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4" w:after="0"/>
              <w:ind w:left="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temperature effect assuming the Curie-Weiss behavior (Methods)</w:t>
            </w:r>
          </w:p>
        </w:tc>
        <w:tc>
          <w:tcPr>
            <w:tcW w:type="dxa" w:w="55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38" w:after="0"/>
              <w:ind w:left="0" w:right="0" w:firstLine="0"/>
              <w:jc w:val="center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to an energy cut-off of 800 eV, and force tolerance for the struc-</w:t>
            </w:r>
          </w:p>
        </w:tc>
        <w:tc>
          <w:tcPr>
            <w:tcW w:type="dxa" w:w="3799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5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0" w:after="0"/>
              <w:ind w:left="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results in a further reduction of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 xml:space="preserve"> E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crit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to 0.62 MV/cm at room tem-</w:t>
            </w:r>
          </w:p>
        </w:tc>
        <w:tc>
          <w:tcPr>
            <w:tcW w:type="dxa" w:w="555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48" w:after="0"/>
              <w:ind w:left="0" w:right="0" w:firstLine="0"/>
              <w:jc w:val="center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ture optimization was 0.01 eV/Å. We used the optimized lattice</w:t>
            </w:r>
          </w:p>
        </w:tc>
        <w:tc>
          <w:tcPr>
            <w:tcW w:type="dxa" w:w="3799"/>
            <w:vMerge/>
            <w:tcBorders/>
          </w:tcPr>
          <w:p/>
        </w:tc>
      </w:tr>
      <w:tr>
        <w:trPr>
          <w:trHeight w:hRule="exact" w:val="54"/>
        </w:trPr>
        <w:tc>
          <w:tcPr>
            <w:tcW w:type="dxa" w:w="533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22" w:after="0"/>
              <w:ind w:left="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perature, which is even lower than the measured coercive</w:t>
            </w:r>
            <w:r>
              <w:rPr>
                <w:rFonts w:ascii="fb" w:hAnsi="fb" w:eastAsia="fb"/>
                <w:b w:val="0"/>
                <w:i w:val="0"/>
                <w:color w:val="000000"/>
                <w:sz w:val="17"/>
              </w:rPr>
              <w:t xml:space="preserve"> fi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elds</w:t>
            </w:r>
          </w:p>
        </w:tc>
        <w:tc>
          <w:tcPr>
            <w:tcW w:type="dxa" w:w="3799"/>
            <w:vMerge/>
            <w:tcBorders/>
          </w:tcPr>
          <w:p/>
        </w:tc>
        <w:tc>
          <w:tcPr>
            <w:tcW w:type="dxa" w:w="3799"/>
            <w:vMerge/>
            <w:tcBorders/>
          </w:tcPr>
          <w:p/>
        </w:tc>
      </w:tr>
      <w:tr>
        <w:trPr>
          <w:trHeight w:hRule="exact" w:val="206"/>
        </w:trPr>
        <w:tc>
          <w:tcPr>
            <w:tcW w:type="dxa" w:w="3799"/>
            <w:vMerge/>
            <w:tcBorders/>
          </w:tcPr>
          <w:p/>
        </w:tc>
        <w:tc>
          <w:tcPr>
            <w:tcW w:type="dxa" w:w="555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6" w:after="0"/>
              <w:ind w:left="0" w:right="0" w:firstLine="0"/>
              <w:jc w:val="center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parameters for bulk orthorhombic HfO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, which are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 xml:space="preserve"> a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= 5.258</w:t>
            </w:r>
            <w:r>
              <w:rPr>
                <w:rFonts w:ascii="AdvTTec369687" w:hAnsi="AdvTTec369687" w:eastAsia="AdvTTec369687"/>
                <w:b w:val="0"/>
                <w:i w:val="0"/>
                <w:color w:val="000000"/>
                <w:sz w:val="17"/>
              </w:rPr>
              <w:t xml:space="preserve"> Å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,</w:t>
            </w:r>
          </w:p>
        </w:tc>
        <w:tc>
          <w:tcPr>
            <w:tcW w:type="dxa" w:w="3799"/>
            <w:vMerge/>
            <w:tcBorders/>
          </w:tcPr>
          <w:p/>
        </w:tc>
      </w:tr>
      <w:tr>
        <w:trPr>
          <w:trHeight w:hRule="exact" w:val="52"/>
        </w:trPr>
        <w:tc>
          <w:tcPr>
            <w:tcW w:type="dxa" w:w="533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" w:after="0"/>
              <w:ind w:left="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(0.8</w:t>
            </w:r>
            <w:r>
              <w:rPr>
                <w:rFonts w:ascii="20" w:hAnsi="20" w:eastAsia="20"/>
                <w:b w:val="0"/>
                <w:i w:val="0"/>
                <w:color w:val="000000"/>
                <w:sz w:val="17"/>
              </w:rPr>
              <w:t>–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2 MV/cm) in Hf-based ferroelectrics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 xml:space="preserve"> [2]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.</w:t>
            </w:r>
          </w:p>
        </w:tc>
        <w:tc>
          <w:tcPr>
            <w:tcW w:type="dxa" w:w="3799"/>
            <w:vMerge/>
            <w:tcBorders/>
          </w:tcPr>
          <w:p/>
        </w:tc>
        <w:tc>
          <w:tcPr>
            <w:tcW w:type="dxa" w:w="3799"/>
            <w:vMerge/>
            <w:tcBorders/>
          </w:tcPr>
          <w:p/>
        </w:tc>
      </w:tr>
      <w:tr>
        <w:trPr>
          <w:trHeight w:hRule="exact" w:val="208"/>
        </w:trPr>
        <w:tc>
          <w:tcPr>
            <w:tcW w:type="dxa" w:w="3799"/>
            <w:vMerge/>
            <w:tcBorders/>
          </w:tcPr>
          <w:p/>
        </w:tc>
        <w:tc>
          <w:tcPr>
            <w:tcW w:type="dxa" w:w="55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0" w:right="0" w:firstLine="0"/>
              <w:jc w:val="center"/>
            </w:pP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b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= 5.047</w:t>
            </w:r>
            <w:r>
              <w:rPr>
                <w:rFonts w:ascii="AdvTTec369687" w:hAnsi="AdvTTec369687" w:eastAsia="AdvTTec369687"/>
                <w:b w:val="0"/>
                <w:i w:val="0"/>
                <w:color w:val="000000"/>
                <w:sz w:val="17"/>
              </w:rPr>
              <w:t xml:space="preserve"> Å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, and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 xml:space="preserve"> c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= 5.074</w:t>
            </w:r>
            <w:r>
              <w:rPr>
                <w:rFonts w:ascii="AdvTTec369687" w:hAnsi="AdvTTec369687" w:eastAsia="AdvTTec369687"/>
                <w:b w:val="0"/>
                <w:i w:val="0"/>
                <w:color w:val="000000"/>
                <w:sz w:val="17"/>
              </w:rPr>
              <w:t xml:space="preserve"> Å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, respectively. We used</w:t>
            </w:r>
            <w:r>
              <w:rPr>
                <w:rFonts w:ascii="AdvPSMP13" w:hAnsi="AdvPSMP13" w:eastAsia="AdvPSMP13"/>
                <w:b w:val="0"/>
                <w:i w:val="0"/>
                <w:color w:val="000000"/>
                <w:sz w:val="17"/>
              </w:rPr>
              <w:t xml:space="preserve"> C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-centred k</w:t>
            </w:r>
          </w:p>
        </w:tc>
        <w:tc>
          <w:tcPr>
            <w:tcW w:type="dxa" w:w="3799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5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0" w:firstLine="0"/>
              <w:jc w:val="center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On the basis of our</w:t>
            </w:r>
            <w:r>
              <w:rPr>
                <w:rFonts w:ascii="fb" w:hAnsi="fb" w:eastAsia="fb"/>
                <w:b w:val="0"/>
                <w:i w:val="0"/>
                <w:color w:val="000000"/>
                <w:sz w:val="17"/>
              </w:rPr>
              <w:t xml:space="preserve"> fi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ndings, we propose a memory device</w:t>
            </w:r>
          </w:p>
        </w:tc>
        <w:tc>
          <w:tcPr>
            <w:tcW w:type="dxa" w:w="555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200" w:after="0"/>
              <w:ind w:left="144" w:right="144" w:firstLine="0"/>
              <w:jc w:val="center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points generated by 6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7"/>
              </w:rPr>
              <w:t xml:space="preserve"> �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6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7"/>
              </w:rPr>
              <w:t xml:space="preserve"> �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6 Monkhorst-Pack meshes, and 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accordingly adjusted them for the supercell calculations. To con-</w:t>
            </w:r>
          </w:p>
        </w:tc>
        <w:tc>
          <w:tcPr>
            <w:tcW w:type="dxa" w:w="3799"/>
            <w:vMerge/>
            <w:tcBorders/>
          </w:tcPr>
          <w:p/>
        </w:tc>
      </w:tr>
      <w:tr>
        <w:trPr>
          <w:trHeight w:hRule="exact" w:val="218"/>
        </w:trPr>
        <w:tc>
          <w:tcPr>
            <w:tcW w:type="dxa" w:w="5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6" w:after="0"/>
              <w:ind w:left="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with a gate stack composed of</w:t>
            </w:r>
            <w:r>
              <w:rPr>
                <w:rFonts w:ascii="fb" w:hAnsi="fb" w:eastAsia="fb"/>
                <w:b w:val="0"/>
                <w:i w:val="0"/>
                <w:color w:val="000000"/>
                <w:sz w:val="17"/>
              </w:rPr>
              <w:t xml:space="preserve"> fl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uorite oxides (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>Fig. 4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d) that can</w:t>
            </w:r>
          </w:p>
        </w:tc>
        <w:tc>
          <w:tcPr>
            <w:tcW w:type="dxa" w:w="3799"/>
            <w:vMerge/>
            <w:tcBorders/>
          </w:tcPr>
          <w:p/>
        </w:tc>
        <w:tc>
          <w:tcPr>
            <w:tcW w:type="dxa" w:w="3799"/>
            <w:vMerge/>
            <w:tcBorders/>
          </w:tcPr>
          <w:p/>
        </w:tc>
      </w:tr>
      <w:tr>
        <w:trPr>
          <w:trHeight w:hRule="exact" w:val="82"/>
        </w:trPr>
        <w:tc>
          <w:tcPr>
            <w:tcW w:type="dxa" w:w="533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40" w:after="0"/>
              <w:ind w:left="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operate at low voltages. As sketched in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 xml:space="preserve"> Fig. 4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e, we design a sharp</w:t>
            </w:r>
          </w:p>
        </w:tc>
        <w:tc>
          <w:tcPr>
            <w:tcW w:type="dxa" w:w="5556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5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60"/>
        </w:trPr>
        <w:tc>
          <w:tcPr>
            <w:tcW w:type="dxa" w:w="3799"/>
            <w:vMerge/>
            <w:tcBorders/>
          </w:tcPr>
          <w:p/>
        </w:tc>
        <w:tc>
          <w:tcPr>
            <w:tcW w:type="dxa" w:w="555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228" w:after="0"/>
              <w:ind w:left="144" w:right="144" w:firstLine="0"/>
              <w:jc w:val="center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sider the domain walls, 1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7"/>
              </w:rPr>
              <w:t xml:space="preserve"> �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8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7"/>
              </w:rPr>
              <w:t xml:space="preserve"> �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1 supercell geometries were used, 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as in previous studies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 xml:space="preserve"> [9,23]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. The minimum energy paths and the</w:t>
            </w:r>
          </w:p>
        </w:tc>
        <w:tc>
          <w:tcPr>
            <w:tcW w:type="dxa" w:w="3799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5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38" w:after="0"/>
              <w:ind w:left="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(010) interface between the orthorhombic (o-;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 xml:space="preserve"> Pca2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2"/>
              </w:rPr>
              <w:t>1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) and tetrag-</w:t>
            </w:r>
          </w:p>
        </w:tc>
        <w:tc>
          <w:tcPr>
            <w:tcW w:type="dxa" w:w="3799"/>
            <w:vMerge/>
            <w:tcBorders/>
          </w:tcPr>
          <w:p/>
        </w:tc>
        <w:tc>
          <w:tcPr>
            <w:tcW w:type="dxa" w:w="3799"/>
            <w:vMerge/>
            <w:tcBorders/>
          </w:tcPr>
          <w:p/>
        </w:tc>
      </w:tr>
      <w:tr>
        <w:trPr>
          <w:trHeight w:hRule="exact" w:val="48"/>
        </w:trPr>
        <w:tc>
          <w:tcPr>
            <w:tcW w:type="dxa" w:w="533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0" w:after="0"/>
              <w:ind w:left="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onal (t-;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 xml:space="preserve"> P4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/nmc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) phases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 xml:space="preserve"> [41]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. This geometry naturally possesses</w:t>
            </w:r>
          </w:p>
        </w:tc>
        <w:tc>
          <w:tcPr>
            <w:tcW w:type="dxa" w:w="3799"/>
            <w:vMerge/>
            <w:tcBorders/>
          </w:tcPr>
          <w:p/>
        </w:tc>
        <w:tc>
          <w:tcPr>
            <w:tcW w:type="dxa" w:w="3799"/>
            <w:vMerge/>
            <w:tcBorders/>
          </w:tcPr>
          <w:p/>
        </w:tc>
      </w:tr>
      <w:tr>
        <w:trPr>
          <w:trHeight w:hRule="exact" w:val="192"/>
        </w:trPr>
        <w:tc>
          <w:tcPr>
            <w:tcW w:type="dxa" w:w="3799"/>
            <w:vMerge/>
            <w:tcBorders/>
          </w:tcPr>
          <w:p/>
        </w:tc>
        <w:tc>
          <w:tcPr>
            <w:tcW w:type="dxa" w:w="555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8" w:after="0"/>
              <w:ind w:left="0" w:right="0" w:firstLine="0"/>
              <w:jc w:val="center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energy barriers were calculated using the climbing-image nudged</w:t>
            </w:r>
          </w:p>
        </w:tc>
        <w:tc>
          <w:tcPr>
            <w:tcW w:type="dxa" w:w="3799"/>
            <w:vMerge/>
            <w:tcBorders/>
          </w:tcPr>
          <w:p/>
        </w:tc>
      </w:tr>
      <w:tr>
        <w:trPr>
          <w:trHeight w:hRule="exact" w:val="46"/>
        </w:trPr>
        <w:tc>
          <w:tcPr>
            <w:tcW w:type="dxa" w:w="533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a (2;0)-DW-like boundary, thanks to the striking structural simi-</w:t>
            </w:r>
          </w:p>
        </w:tc>
        <w:tc>
          <w:tcPr>
            <w:tcW w:type="dxa" w:w="3799"/>
            <w:vMerge/>
            <w:tcBorders/>
          </w:tcPr>
          <w:p/>
        </w:tc>
        <w:tc>
          <w:tcPr>
            <w:tcW w:type="dxa" w:w="3799"/>
            <w:vMerge/>
            <w:tcBorders/>
          </w:tcPr>
          <w:p/>
        </w:tc>
      </w:tr>
      <w:tr>
        <w:trPr>
          <w:trHeight w:hRule="exact" w:val="194"/>
        </w:trPr>
        <w:tc>
          <w:tcPr>
            <w:tcW w:type="dxa" w:w="3799"/>
            <w:vMerge/>
            <w:tcBorders/>
          </w:tcPr>
          <w:p/>
        </w:tc>
        <w:tc>
          <w:tcPr>
            <w:tcW w:type="dxa" w:w="555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0" w:after="0"/>
              <w:ind w:left="0" w:right="0" w:firstLine="0"/>
              <w:jc w:val="center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elastic band (c-NEB) method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 xml:space="preserve"> [51]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. The electrical polarization was</w:t>
            </w:r>
          </w:p>
        </w:tc>
        <w:tc>
          <w:tcPr>
            <w:tcW w:type="dxa" w:w="3799"/>
            <w:vMerge/>
            <w:tcBorders/>
          </w:tcPr>
          <w:p/>
        </w:tc>
      </w:tr>
      <w:tr>
        <w:trPr>
          <w:trHeight w:hRule="exact" w:val="44"/>
        </w:trPr>
        <w:tc>
          <w:tcPr>
            <w:tcW w:type="dxa" w:w="533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larity between the t-phase and the pair of spacers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 xml:space="preserve"> ss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in (2;0) DWs</w:t>
            </w:r>
          </w:p>
        </w:tc>
        <w:tc>
          <w:tcPr>
            <w:tcW w:type="dxa" w:w="3799"/>
            <w:vMerge/>
            <w:tcBorders/>
          </w:tcPr>
          <w:p/>
        </w:tc>
        <w:tc>
          <w:tcPr>
            <w:tcW w:type="dxa" w:w="3799"/>
            <w:vMerge/>
            <w:tcBorders/>
          </w:tcPr>
          <w:p/>
        </w:tc>
      </w:tr>
      <w:tr>
        <w:trPr>
          <w:trHeight w:hRule="exact" w:val="212"/>
        </w:trPr>
        <w:tc>
          <w:tcPr>
            <w:tcW w:type="dxa" w:w="3799"/>
            <w:vMerge/>
            <w:tcBorders/>
          </w:tcPr>
          <w:p/>
        </w:tc>
        <w:tc>
          <w:tcPr>
            <w:tcW w:type="dxa" w:w="55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0" w:after="0"/>
              <w:ind w:left="0" w:right="0" w:firstLine="0"/>
              <w:jc w:val="center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calculated using the Berry phase method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 xml:space="preserve"> [52]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. The calculated</w:t>
            </w:r>
          </w:p>
        </w:tc>
        <w:tc>
          <w:tcPr>
            <w:tcW w:type="dxa" w:w="3799"/>
            <w:vMerge/>
            <w:tcBorders/>
          </w:tcPr>
          <w:p/>
        </w:tc>
      </w:tr>
      <w:tr>
        <w:trPr>
          <w:trHeight w:hRule="exact" w:val="184"/>
        </w:trPr>
        <w:tc>
          <w:tcPr>
            <w:tcW w:type="dxa" w:w="5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(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>Fig. 2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b and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 xml:space="preserve"> Fig. S3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b). In the proposed device, the traditional fer-</w:t>
            </w:r>
          </w:p>
        </w:tc>
        <w:tc>
          <w:tcPr>
            <w:tcW w:type="dxa" w:w="555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12" w:after="0"/>
              <w:ind w:left="0" w:right="0" w:firstLine="0"/>
              <w:jc w:val="center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remnant polarization for bulk o-HfO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was 51.5</w:t>
            </w:r>
            <w:r>
              <w:rPr>
                <w:rFonts w:ascii="AdvPSMP13" w:hAnsi="AdvPSMP13" w:eastAsia="AdvPSMP13"/>
                <w:b w:val="0"/>
                <w:i w:val="0"/>
                <w:color w:val="000000"/>
                <w:sz w:val="17"/>
              </w:rPr>
              <w:t xml:space="preserve"> l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C/cm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, which</w:t>
            </w:r>
          </w:p>
        </w:tc>
        <w:tc>
          <w:tcPr>
            <w:tcW w:type="dxa" w:w="3799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533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34" w:after="0"/>
              <w:ind w:left="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roelectric/dielectric layer is replaced by the laterally heteroge-</w:t>
            </w:r>
          </w:p>
        </w:tc>
        <w:tc>
          <w:tcPr>
            <w:tcW w:type="dxa" w:w="3799"/>
            <w:vMerge/>
            <w:tcBorders/>
          </w:tcPr>
          <w:p/>
        </w:tc>
        <w:tc>
          <w:tcPr>
            <w:tcW w:type="dxa" w:w="3799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3799"/>
            <w:vMerge/>
            <w:tcBorders/>
          </w:tcPr>
          <w:p/>
        </w:tc>
        <w:tc>
          <w:tcPr>
            <w:tcW w:type="dxa" w:w="555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22" w:after="0"/>
              <w:ind w:left="0" w:right="0" w:firstLine="0"/>
              <w:jc w:val="center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is in line with previous theoretical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 xml:space="preserve"> [5,23]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and experimental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 xml:space="preserve"> [46]</w:t>
            </w:r>
          </w:p>
        </w:tc>
        <w:tc>
          <w:tcPr>
            <w:tcW w:type="dxa" w:w="3799"/>
            <w:vMerge/>
            <w:tcBorders/>
          </w:tcPr>
          <w:p/>
        </w:tc>
      </w:tr>
      <w:tr>
        <w:trPr>
          <w:trHeight w:hRule="exact" w:val="42"/>
        </w:trPr>
        <w:tc>
          <w:tcPr>
            <w:tcW w:type="dxa" w:w="533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neous phases of the</w:t>
            </w:r>
            <w:r>
              <w:rPr>
                <w:rFonts w:ascii="fb" w:hAnsi="fb" w:eastAsia="fb"/>
                <w:b w:val="0"/>
                <w:i w:val="0"/>
                <w:color w:val="000000"/>
                <w:sz w:val="17"/>
              </w:rPr>
              <w:t xml:space="preserve"> fl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uorite oxides, where small regions of t-</w:t>
            </w:r>
          </w:p>
        </w:tc>
        <w:tc>
          <w:tcPr>
            <w:tcW w:type="dxa" w:w="3799"/>
            <w:vMerge/>
            <w:tcBorders/>
          </w:tcPr>
          <w:p/>
        </w:tc>
        <w:tc>
          <w:tcPr>
            <w:tcW w:type="dxa" w:w="3799"/>
            <w:vMerge/>
            <w:tcBorders/>
          </w:tcPr>
          <w:p/>
        </w:tc>
      </w:tr>
      <w:tr>
        <w:trPr>
          <w:trHeight w:hRule="exact" w:val="158"/>
        </w:trPr>
        <w:tc>
          <w:tcPr>
            <w:tcW w:type="dxa" w:w="3799"/>
            <w:vMerge/>
            <w:tcBorders/>
          </w:tcPr>
          <w:p/>
        </w:tc>
        <w:tc>
          <w:tcPr>
            <w:tcW w:type="dxa" w:w="555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17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reports.</w:t>
            </w:r>
          </w:p>
        </w:tc>
        <w:tc>
          <w:tcPr>
            <w:tcW w:type="dxa" w:w="3799"/>
            <w:vMerge/>
            <w:tcBorders/>
          </w:tcPr>
          <w:p/>
        </w:tc>
      </w:tr>
      <w:tr>
        <w:trPr>
          <w:trHeight w:hRule="exact" w:val="212"/>
        </w:trPr>
        <w:tc>
          <w:tcPr>
            <w:tcW w:type="dxa" w:w="5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32" w:after="0"/>
              <w:ind w:left="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phase are interleaved in the o-phase. At the phase boundaries</w:t>
            </w:r>
          </w:p>
        </w:tc>
        <w:tc>
          <w:tcPr>
            <w:tcW w:type="dxa" w:w="3799"/>
            <w:vMerge/>
            <w:tcBorders/>
          </w:tcPr>
          <w:p/>
        </w:tc>
        <w:tc>
          <w:tcPr>
            <w:tcW w:type="dxa" w:w="3799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38"/>
        <w:ind w:left="0" w:right="0"/>
      </w:pPr>
    </w:p>
    <w:p>
      <w:pPr>
        <w:sectPr>
          <w:pgSz w:w="12246" w:h="15874"/>
          <w:pgMar w:top="0" w:right="0" w:bottom="170" w:left="850" w:header="720" w:footer="720" w:gutter="0"/>
          <w:cols w:space="720" w:num="1" w:equalWidth="0">
            <w:col w:w="11396" w:space="0"/>
            <w:col w:w="11416" w:space="0"/>
            <w:col w:w="6066" w:space="0"/>
            <w:col w:w="5349" w:space="0"/>
            <w:col w:w="11416" w:space="0"/>
            <w:col w:w="6066" w:space="0"/>
            <w:col w:w="5349" w:space="0"/>
            <w:col w:w="11416" w:space="0"/>
            <w:col w:w="11396" w:space="0"/>
            <w:col w:w="5330" w:space="0"/>
            <w:col w:w="6065" w:space="0"/>
            <w:col w:w="11396" w:space="0"/>
            <w:col w:w="11416" w:space="0"/>
            <w:col w:w="6066" w:space="0"/>
            <w:col w:w="5349" w:space="0"/>
            <w:col w:w="11416" w:space="0"/>
            <w:col w:w="11396" w:space="0"/>
            <w:col w:w="5330" w:space="0"/>
            <w:col w:w="6065" w:space="0"/>
            <w:col w:w="11396" w:space="0"/>
            <w:col w:w="11036" w:space="0"/>
            <w:col w:w="5684" w:space="0"/>
            <w:col w:w="5351" w:space="0"/>
            <w:col w:w="11036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0"/>
        <w:ind w:left="0" w:right="170" w:firstLine="0"/>
        <w:jc w:val="both"/>
      </w:pPr>
      <w:r>
        <w:rPr>
          <w:rFonts w:ascii="AdvOTf8f9f135" w:hAnsi="AdvOTf8f9f135" w:eastAsia="AdvOTf8f9f135"/>
          <w:b w:val="0"/>
          <w:i w:val="0"/>
          <w:color w:val="000000"/>
          <w:sz w:val="17"/>
        </w:rPr>
        <w:t>(</w:t>
      </w:r>
      <w:r>
        <w:rPr>
          <w:rFonts w:ascii="AdvOTf8f9f135" w:hAnsi="AdvOTf8f9f135" w:eastAsia="AdvOTf8f9f135"/>
          <w:b w:val="0"/>
          <w:i w:val="0"/>
          <w:color w:val="007FAD"/>
          <w:sz w:val="17"/>
        </w:rPr>
        <w:t>Fig. 4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e), the polarization reversal can initiate via the two-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segment switching mechanism, avoiding the high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 xml:space="preserve"> U</w:t>
      </w:r>
      <w:r>
        <w:rPr>
          <w:rFonts w:ascii="AdvOTf8f9f135" w:hAnsi="AdvOTf8f9f135" w:eastAsia="AdvOTf8f9f135"/>
          <w:b w:val="0"/>
          <w:i w:val="0"/>
          <w:color w:val="000000"/>
          <w:sz w:val="12"/>
        </w:rPr>
        <w:t>form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of one-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or three-segment switching shown in</w:t>
      </w:r>
      <w:r>
        <w:rPr>
          <w:rFonts w:ascii="AdvOTf8f9f135" w:hAnsi="AdvOTf8f9f135" w:eastAsia="AdvOTf8f9f135"/>
          <w:b w:val="0"/>
          <w:i w:val="0"/>
          <w:color w:val="007FAD"/>
          <w:sz w:val="17"/>
        </w:rPr>
        <w:t xml:space="preserve"> Fig. 3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a, b. The required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electric</w:t>
      </w:r>
      <w:r>
        <w:rPr>
          <w:rFonts w:ascii="fb" w:hAnsi="fb" w:eastAsia="fb"/>
          <w:b w:val="0"/>
          <w:i w:val="0"/>
          <w:color w:val="000000"/>
          <w:sz w:val="17"/>
        </w:rPr>
        <w:t xml:space="preserve"> fi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eld (or voltage) for the polarization switching can there-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fore be reduced, suggesting an improved endurance. From a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materials perspective, the t-phase is easily synthesized by Zr dop-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ing of HfO</w:t>
      </w:r>
      <w:r>
        <w:rPr>
          <w:rFonts w:ascii="AdvOTf8f9f135" w:hAnsi="AdvOTf8f9f135" w:eastAsia="AdvOTf8f9f135"/>
          <w:b w:val="0"/>
          <w:i w:val="0"/>
          <w:color w:val="000000"/>
          <w:sz w:val="12"/>
        </w:rPr>
        <w:t>2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thin</w:t>
      </w:r>
      <w:r>
        <w:rPr>
          <w:rFonts w:ascii="fb" w:hAnsi="fb" w:eastAsia="fb"/>
          <w:b w:val="0"/>
          <w:i w:val="0"/>
          <w:color w:val="000000"/>
          <w:sz w:val="17"/>
        </w:rPr>
        <w:t xml:space="preserve"> fi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lms</w:t>
      </w:r>
      <w:r>
        <w:rPr>
          <w:rFonts w:ascii="AdvOTf8f9f135" w:hAnsi="AdvOTf8f9f135" w:eastAsia="AdvOTf8f9f135"/>
          <w:b w:val="0"/>
          <w:i w:val="0"/>
          <w:color w:val="007FAD"/>
          <w:sz w:val="17"/>
        </w:rPr>
        <w:t xml:space="preserve"> [42]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.</w:t>
      </w:r>
    </w:p>
    <w:p>
      <w:pPr>
        <w:sectPr>
          <w:type w:val="continuous"/>
          <w:pgSz w:w="12246" w:h="15874"/>
          <w:pgMar w:top="0" w:right="0" w:bottom="170" w:left="850" w:header="720" w:footer="720" w:gutter="0"/>
          <w:cols w:space="720" w:num="2" w:equalWidth="0">
            <w:col w:w="5330" w:space="0"/>
            <w:col w:w="6065" w:space="0"/>
            <w:col w:w="11396" w:space="0"/>
            <w:col w:w="11416" w:space="0"/>
            <w:col w:w="6066" w:space="0"/>
            <w:col w:w="5349" w:space="0"/>
            <w:col w:w="11416" w:space="0"/>
            <w:col w:w="6066" w:space="0"/>
            <w:col w:w="5349" w:space="0"/>
            <w:col w:w="11416" w:space="0"/>
            <w:col w:w="11396" w:space="0"/>
            <w:col w:w="5330" w:space="0"/>
            <w:col w:w="6065" w:space="0"/>
            <w:col w:w="11396" w:space="0"/>
            <w:col w:w="11416" w:space="0"/>
            <w:col w:w="6066" w:space="0"/>
            <w:col w:w="5349" w:space="0"/>
            <w:col w:w="11416" w:space="0"/>
            <w:col w:w="11396" w:space="0"/>
            <w:col w:w="5330" w:space="0"/>
            <w:col w:w="6065" w:space="0"/>
            <w:col w:w="11396" w:space="0"/>
            <w:col w:w="11036" w:space="0"/>
            <w:col w:w="5684" w:space="0"/>
            <w:col w:w="5351" w:space="0"/>
            <w:col w:w="11036" w:space="0"/>
          </w:cols>
          <w:docGrid w:linePitch="360"/>
        </w:sectPr>
      </w:pPr>
    </w:p>
    <w:p>
      <w:pPr>
        <w:autoSpaceDN w:val="0"/>
        <w:autoSpaceDE w:val="0"/>
        <w:widowControl/>
        <w:spacing w:line="236" w:lineRule="exact" w:before="0" w:after="32"/>
        <w:ind w:left="170" w:right="720" w:firstLine="0"/>
        <w:jc w:val="left"/>
      </w:pPr>
      <w:r>
        <w:rPr>
          <w:rFonts w:ascii="AdvOT65f8a23b.I" w:hAnsi="AdvOT65f8a23b.I" w:eastAsia="AdvOT65f8a23b.I"/>
          <w:b w:val="0"/>
          <w:i w:val="0"/>
          <w:color w:val="000000"/>
          <w:sz w:val="20"/>
        </w:rPr>
        <w:t>Kolmogorov</w:t>
      </w:r>
      <w:r>
        <w:rPr>
          <w:rFonts w:ascii="20" w:hAnsi="20" w:eastAsia="20"/>
          <w:b w:val="0"/>
          <w:i w:val="0"/>
          <w:color w:val="000000"/>
          <w:sz w:val="20"/>
        </w:rPr>
        <w:t>–</w:t>
      </w:r>
      <w:r>
        <w:rPr>
          <w:rFonts w:ascii="AdvOT65f8a23b.I" w:hAnsi="AdvOT65f8a23b.I" w:eastAsia="AdvOT65f8a23b.I"/>
          <w:b w:val="0"/>
          <w:i w:val="0"/>
          <w:color w:val="000000"/>
          <w:sz w:val="20"/>
        </w:rPr>
        <w:t>Avrami</w:t>
      </w:r>
      <w:r>
        <w:rPr>
          <w:rFonts w:ascii="20" w:hAnsi="20" w:eastAsia="20"/>
          <w:b w:val="0"/>
          <w:i w:val="0"/>
          <w:color w:val="000000"/>
          <w:sz w:val="20"/>
        </w:rPr>
        <w:t>–</w:t>
      </w:r>
      <w:r>
        <w:rPr>
          <w:rFonts w:ascii="AdvOT65f8a23b.I" w:hAnsi="AdvOT65f8a23b.I" w:eastAsia="AdvOT65f8a23b.I"/>
          <w:b w:val="0"/>
          <w:i w:val="0"/>
          <w:color w:val="000000"/>
          <w:sz w:val="20"/>
        </w:rPr>
        <w:t xml:space="preserve">Ishibashi model </w:t>
      </w:r>
      <w:r>
        <w:br/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The work of Ishibashi and Takagi</w:t>
      </w:r>
      <w:r>
        <w:rPr>
          <w:rFonts w:ascii="AdvOTf8f9f135" w:hAnsi="AdvOTf8f9f135" w:eastAsia="AdvOTf8f9f135"/>
          <w:b w:val="0"/>
          <w:i w:val="0"/>
          <w:color w:val="007FAD"/>
          <w:sz w:val="17"/>
        </w:rPr>
        <w:t xml:space="preserve"> [40]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for describing polarization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switching in ferroelectrics is based on the Kolmogorov method </w:t>
      </w:r>
      <w:r>
        <w:rPr>
          <w:rFonts w:ascii="AdvOTf8f9f135" w:hAnsi="AdvOTf8f9f135" w:eastAsia="AdvOTf8f9f135"/>
          <w:b w:val="0"/>
          <w:i w:val="0"/>
          <w:color w:val="007FAD"/>
          <w:sz w:val="17"/>
        </w:rPr>
        <w:t>[53]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and Avrami theory</w:t>
      </w:r>
      <w:r>
        <w:rPr>
          <w:rFonts w:ascii="AdvOTf8f9f135" w:hAnsi="AdvOTf8f9f135" w:eastAsia="AdvOTf8f9f135"/>
          <w:b w:val="0"/>
          <w:i w:val="0"/>
          <w:color w:val="007FAD"/>
          <w:sz w:val="17"/>
        </w:rPr>
        <w:t xml:space="preserve"> [54,55]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. The theory taken together is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commonly referred to as the KAI theory. In its original form,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the time evolution of the normalized polarization,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 xml:space="preserve"> Q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(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>t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), is given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as</w:t>
      </w:r>
    </w:p>
    <w:p>
      <w:pPr>
        <w:sectPr>
          <w:type w:val="nextColumn"/>
          <w:pgSz w:w="12246" w:h="15874"/>
          <w:pgMar w:top="0" w:right="0" w:bottom="170" w:left="850" w:header="720" w:footer="720" w:gutter="0"/>
          <w:cols w:space="720" w:num="2" w:equalWidth="0">
            <w:col w:w="5330" w:space="0"/>
            <w:col w:w="6065" w:space="0"/>
            <w:col w:w="11396" w:space="0"/>
            <w:col w:w="11416" w:space="0"/>
            <w:col w:w="6066" w:space="0"/>
            <w:col w:w="5349" w:space="0"/>
            <w:col w:w="11416" w:space="0"/>
            <w:col w:w="6066" w:space="0"/>
            <w:col w:w="5349" w:space="0"/>
            <w:col w:w="11416" w:space="0"/>
            <w:col w:w="11396" w:space="0"/>
            <w:col w:w="5330" w:space="0"/>
            <w:col w:w="6065" w:space="0"/>
            <w:col w:w="11396" w:space="0"/>
            <w:col w:w="11416" w:space="0"/>
            <w:col w:w="6066" w:space="0"/>
            <w:col w:w="5349" w:space="0"/>
            <w:col w:w="11416" w:space="0"/>
            <w:col w:w="11396" w:space="0"/>
            <w:col w:w="5330" w:space="0"/>
            <w:col w:w="6065" w:space="0"/>
            <w:col w:w="11396" w:space="0"/>
            <w:col w:w="11036" w:space="0"/>
            <w:col w:w="5684" w:space="0"/>
            <w:col w:w="5351" w:space="0"/>
            <w:col w:w="1103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10.0" w:type="dxa"/>
      </w:tblPr>
      <w:tblGrid>
        <w:gridCol w:w="1899"/>
        <w:gridCol w:w="1899"/>
        <w:gridCol w:w="1899"/>
        <w:gridCol w:w="1899"/>
        <w:gridCol w:w="1899"/>
        <w:gridCol w:w="1899"/>
      </w:tblGrid>
      <w:tr>
        <w:trPr>
          <w:trHeight w:hRule="exact" w:val="628"/>
        </w:trPr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08" w:after="0"/>
              <w:ind w:left="12" w:right="0" w:firstLine="0"/>
              <w:jc w:val="left"/>
            </w:pPr>
            <w:r>
              <w:rPr>
                <w:rFonts w:ascii="AdvOT3b30f6db.B" w:hAnsi="AdvOT3b30f6db.B" w:eastAsia="AdvOT3b30f6db.B"/>
                <w:b w:val="0"/>
                <w:i w:val="0"/>
                <w:color w:val="000000"/>
                <w:sz w:val="21"/>
              </w:rPr>
              <w:t>Conclusions and outlook</w:t>
            </w:r>
          </w:p>
        </w:tc>
        <w:tc>
          <w:tcPr>
            <w:tcW w:type="dxa" w:w="3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0" w:after="0"/>
              <w:ind w:left="0" w:right="10" w:firstLine="0"/>
              <w:jc w:val="right"/>
            </w:pPr>
            <w:r>
              <w:rPr>
                <w:w w:val="98.639477000517"/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Q t</w:t>
            </w:r>
            <w:r>
              <w:rPr>
                <w:w w:val="98.639477000517"/>
                <w:rFonts w:ascii="AdvP4C4E74" w:hAnsi="AdvP4C4E74" w:eastAsia="AdvP4C4E74"/>
                <w:b w:val="0"/>
                <w:i w:val="0"/>
                <w:color w:val="000000"/>
                <w:sz w:val="17"/>
              </w:rPr>
              <w:t>ð Þ ¼</w:t>
            </w:r>
            <w:r>
              <w:rPr>
                <w:w w:val="98.639477000517"/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1</w:t>
            </w:r>
            <w:r>
              <w:rPr>
                <w:w w:val="98.639477000517"/>
                <w:rFonts w:ascii="AdvP4C4E74" w:hAnsi="AdvP4C4E74" w:eastAsia="AdvP4C4E74"/>
                <w:b w:val="0"/>
                <w:i w:val="0"/>
                <w:color w:val="000000"/>
                <w:sz w:val="17"/>
              </w:rPr>
              <w:t xml:space="preserve"> �</w:t>
            </w:r>
            <w:r>
              <w:rPr>
                <w:w w:val="98.639477000517"/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exp</w:t>
            </w:r>
            <w:r>
              <w:rPr>
                <w:w w:val="98.639477000517"/>
                <w:rFonts w:ascii="AdvP4C4E74" w:hAnsi="AdvP4C4E74" w:eastAsia="AdvP4C4E74"/>
                <w:b w:val="0"/>
                <w:i w:val="0"/>
                <w:color w:val="000000"/>
                <w:sz w:val="17"/>
              </w:rPr>
              <w:t xml:space="preserve"> �</w:t>
            </w:r>
            <w:r>
              <w:rPr>
                <w:w w:val="98.639477000517"/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R</w:t>
            </w:r>
            <w:r>
              <w:rPr>
                <w:w w:val="98.639477000517"/>
                <w:rFonts w:ascii="AdvP4C4E46" w:hAnsi="AdvP4C4E46" w:eastAsia="AdvP4C4E46"/>
                <w:b w:val="0"/>
                <w:i w:val="0"/>
                <w:color w:val="000000"/>
                <w:sz w:val="17"/>
              </w:rPr>
              <w:t>�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8" w:lineRule="exact" w:before="10" w:after="0"/>
              <w:ind w:left="0" w:right="0" w:firstLine="0"/>
              <w:jc w:val="center"/>
            </w:pPr>
            <w:r>
              <w:rPr>
                <w:w w:val="98.639477000517"/>
                <w:rFonts w:ascii="AdvP4C4E46" w:hAnsi="AdvP4C4E46" w:eastAsia="AdvP4C4E46"/>
                <w:b w:val="0"/>
                <w:i w:val="0"/>
                <w:color w:val="000000"/>
                <w:sz w:val="17"/>
              </w:rPr>
              <w:t>Z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1"/>
              </w:rPr>
              <w:t xml:space="preserve"> t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212" w:after="0"/>
              <w:ind w:left="0" w:right="0" w:firstLine="0"/>
              <w:jc w:val="center"/>
            </w:pPr>
            <w:r>
              <w:rPr>
                <w:w w:val="98.639477000517"/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C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1"/>
              </w:rPr>
              <w:t>d</w:t>
            </w:r>
            <w:r>
              <w:rPr>
                <w:w w:val="98.639477000517"/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 xml:space="preserve"> r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1"/>
              </w:rPr>
              <w:t>c</w:t>
            </w:r>
            <w:r>
              <w:rPr>
                <w:w w:val="98.639477000517"/>
                <w:rFonts w:ascii="AdvP4C4E74" w:hAnsi="AdvP4C4E74" w:eastAsia="AdvP4C4E74"/>
                <w:b w:val="0"/>
                <w:i w:val="0"/>
                <w:color w:val="000000"/>
                <w:sz w:val="17"/>
              </w:rPr>
              <w:t xml:space="preserve"> þ</w:t>
            </w:r>
            <w:r>
              <w:rPr>
                <w:w w:val="98.639477000517"/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 xml:space="preserve"> v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1"/>
              </w:rPr>
              <w:t>DW</w:t>
            </w:r>
            <w:r>
              <w:rPr>
                <w:w w:val="98.639477000517"/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 xml:space="preserve"> t</w:t>
            </w:r>
            <w:r>
              <w:rPr>
                <w:w w:val="98.639477000517"/>
                <w:rFonts w:ascii="AdvP4C4E74" w:hAnsi="AdvP4C4E74" w:eastAsia="AdvP4C4E74"/>
                <w:b w:val="0"/>
                <w:i w:val="0"/>
                <w:color w:val="000000"/>
                <w:sz w:val="17"/>
              </w:rPr>
              <w:t xml:space="preserve"> �</w:t>
            </w:r>
            <w:r>
              <w:rPr>
                <w:w w:val="98.639477000517"/>
                <w:rFonts w:ascii="AdvPSMP10" w:hAnsi="AdvPSMP10" w:eastAsia="AdvPSMP10"/>
                <w:b w:val="0"/>
                <w:i w:val="0"/>
                <w:color w:val="000000"/>
                <w:sz w:val="17"/>
              </w:rPr>
              <w:t xml:space="preserve"> s </w:t>
            </w:r>
            <w:r>
              <w:rPr>
                <w:w w:val="98.639477000517"/>
                <w:rFonts w:ascii="AdvP4C4E74" w:hAnsi="AdvP4C4E74" w:eastAsia="AdvP4C4E74"/>
                <w:b w:val="0"/>
                <w:i w:val="0"/>
                <w:color w:val="000000"/>
                <w:sz w:val="17"/>
              </w:rPr>
              <w:t>Þ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8" w:lineRule="exact" w:before="0" w:after="0"/>
              <w:ind w:left="18" w:right="0" w:firstLine="0"/>
              <w:jc w:val="left"/>
            </w:pPr>
            <w:r>
              <w:rPr>
                <w:w w:val="98.639477000517"/>
                <w:rFonts w:ascii="AdvP4C4E74" w:hAnsi="AdvP4C4E74" w:eastAsia="AdvP4C4E74"/>
                <w:b w:val="0"/>
                <w:i w:val="0"/>
                <w:color w:val="000000"/>
                <w:sz w:val="17"/>
              </w:rPr>
              <w:t>g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1"/>
              </w:rPr>
              <w:t>d</w:t>
            </w:r>
            <w:r>
              <w:rPr>
                <w:w w:val="98.639477000517"/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d</w:t>
            </w:r>
            <w:r>
              <w:rPr>
                <w:w w:val="98.639477000517"/>
                <w:rFonts w:ascii="AdvPSMP10" w:hAnsi="AdvPSMP10" w:eastAsia="AdvPSMP10"/>
                <w:b w:val="0"/>
                <w:i w:val="0"/>
                <w:color w:val="000000"/>
                <w:sz w:val="17"/>
              </w:rPr>
              <w:t>s</w:t>
            </w:r>
            <w:r>
              <w:rPr>
                <w:w w:val="98.639477000517"/>
                <w:rFonts w:ascii="AdvP4C4E46" w:hAnsi="AdvP4C4E46" w:eastAsia="AdvP4C4E46"/>
                <w:b w:val="0"/>
                <w:i w:val="0"/>
                <w:color w:val="000000"/>
                <w:sz w:val="17"/>
              </w:rPr>
              <w:t>�</w:t>
            </w:r>
            <w:r>
              <w:rPr>
                <w:w w:val="98.639477000517"/>
                <w:rFonts w:ascii="AdvP4C4E51" w:hAnsi="AdvP4C4E51" w:eastAsia="AdvP4C4E51"/>
                <w:b w:val="0"/>
                <w:i w:val="0"/>
                <w:color w:val="000000"/>
                <w:sz w:val="17"/>
              </w:rPr>
              <w:t>;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210" w:after="0"/>
              <w:ind w:left="0" w:right="352" w:firstLine="0"/>
              <w:jc w:val="right"/>
            </w:pPr>
            <w:r>
              <w:rPr>
                <w:w w:val="98.639477000517"/>
                <w:rFonts w:ascii="AdvP4C4E74" w:hAnsi="AdvP4C4E74" w:eastAsia="AdvP4C4E74"/>
                <w:b w:val="0"/>
                <w:i w:val="0"/>
                <w:color w:val="000000"/>
                <w:sz w:val="17"/>
              </w:rPr>
              <w:t>ð</w:t>
            </w:r>
            <w:r>
              <w:rPr>
                <w:w w:val="98.639477000517"/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1</w:t>
            </w:r>
            <w:r>
              <w:rPr>
                <w:w w:val="98.639477000517"/>
                <w:rFonts w:ascii="AdvP4C4E74" w:hAnsi="AdvP4C4E74" w:eastAsia="AdvP4C4E74"/>
                <w:b w:val="0"/>
                <w:i w:val="0"/>
                <w:color w:val="000000"/>
                <w:sz w:val="17"/>
              </w:rPr>
              <w:t>Þ</w:t>
            </w:r>
          </w:p>
        </w:tc>
      </w:tr>
    </w:tbl>
    <w:p>
      <w:pPr>
        <w:autoSpaceDN w:val="0"/>
        <w:autoSpaceDE w:val="0"/>
        <w:widowControl/>
        <w:spacing w:line="14" w:lineRule="exact" w:before="0" w:after="38"/>
        <w:ind w:left="0" w:right="0"/>
      </w:pPr>
    </w:p>
    <w:p>
      <w:pPr>
        <w:sectPr>
          <w:type w:val="continuous"/>
          <w:pgSz w:w="12246" w:h="15874"/>
          <w:pgMar w:top="0" w:right="0" w:bottom="170" w:left="850" w:header="720" w:footer="720" w:gutter="0"/>
          <w:cols w:space="720" w:num="1" w:equalWidth="0">
            <w:col w:w="11396" w:space="0"/>
            <w:col w:w="5330" w:space="0"/>
            <w:col w:w="6065" w:space="0"/>
            <w:col w:w="11396" w:space="0"/>
            <w:col w:w="11416" w:space="0"/>
            <w:col w:w="6066" w:space="0"/>
            <w:col w:w="5349" w:space="0"/>
            <w:col w:w="11416" w:space="0"/>
            <w:col w:w="6066" w:space="0"/>
            <w:col w:w="5349" w:space="0"/>
            <w:col w:w="11416" w:space="0"/>
            <w:col w:w="11396" w:space="0"/>
            <w:col w:w="5330" w:space="0"/>
            <w:col w:w="6065" w:space="0"/>
            <w:col w:w="11396" w:space="0"/>
            <w:col w:w="11416" w:space="0"/>
            <w:col w:w="6066" w:space="0"/>
            <w:col w:w="5349" w:space="0"/>
            <w:col w:w="11416" w:space="0"/>
            <w:col w:w="11396" w:space="0"/>
            <w:col w:w="5330" w:space="0"/>
            <w:col w:w="6065" w:space="0"/>
            <w:col w:w="11396" w:space="0"/>
            <w:col w:w="11036" w:space="0"/>
            <w:col w:w="5684" w:space="0"/>
            <w:col w:w="5351" w:space="0"/>
            <w:col w:w="11036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0"/>
        <w:ind w:left="0" w:right="170" w:firstLine="2"/>
        <w:jc w:val="both"/>
      </w:pP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We revealed an unconventional mechanism of ferroelectric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polarization switching in orthorhombic HfO</w:t>
      </w:r>
      <w:r>
        <w:rPr>
          <w:rFonts w:ascii="AdvOTf8f9f135" w:hAnsi="AdvOTf8f9f135" w:eastAsia="AdvOTf8f9f135"/>
          <w:b w:val="0"/>
          <w:i w:val="0"/>
          <w:color w:val="000000"/>
          <w:sz w:val="12"/>
        </w:rPr>
        <w:t>2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, by establishing a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new class of topological DWs. Contrary to the widespread belief,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this leads to signi</w:t>
      </w:r>
      <w:r>
        <w:rPr>
          <w:rFonts w:ascii="fb" w:hAnsi="fb" w:eastAsia="fb"/>
          <w:b w:val="0"/>
          <w:i w:val="0"/>
          <w:color w:val="000000"/>
          <w:sz w:val="17"/>
        </w:rPr>
        <w:t>fi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cantly low intrinsic energy barrier for domain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reversal and so allows rapid nucleation and growth of ferroelec-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tric domains. Moving forward, our work provides a foundation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for exploring topological DWs and phase boundaries in</w:t>
      </w:r>
      <w:r>
        <w:rPr>
          <w:rFonts w:ascii="fb" w:hAnsi="fb" w:eastAsia="fb"/>
          <w:b w:val="0"/>
          <w:i w:val="0"/>
          <w:color w:val="000000"/>
          <w:sz w:val="17"/>
        </w:rPr>
        <w:t xml:space="preserve"> fl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uorite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oxides. In addition to the classi</w:t>
      </w:r>
      <w:r>
        <w:rPr>
          <w:rFonts w:ascii="fb" w:hAnsi="fb" w:eastAsia="fb"/>
          <w:b w:val="0"/>
          <w:i w:val="0"/>
          <w:color w:val="000000"/>
          <w:sz w:val="17"/>
        </w:rPr>
        <w:t>fi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cation based on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 xml:space="preserve"> n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and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 xml:space="preserve"> v</w:t>
      </w:r>
      <w:r>
        <w:rPr>
          <w:rFonts w:ascii="AdvOTf8f9f135" w:hAnsi="AdvOTf8f9f135" w:eastAsia="AdvOTf8f9f135"/>
          <w:b w:val="0"/>
          <w:i w:val="0"/>
          <w:color w:val="000000"/>
          <w:sz w:val="12"/>
        </w:rPr>
        <w:t>c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, further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classi</w:t>
      </w:r>
      <w:r>
        <w:rPr>
          <w:rFonts w:ascii="fb" w:hAnsi="fb" w:eastAsia="fb"/>
          <w:b w:val="0"/>
          <w:i w:val="0"/>
          <w:color w:val="000000"/>
          <w:sz w:val="17"/>
        </w:rPr>
        <w:t>fi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cation of the DWs can be made by considering 90</w:t>
      </w:r>
      <w:r>
        <w:rPr>
          <w:rFonts w:ascii="AdvPSSym" w:hAnsi="AdvPSSym" w:eastAsia="AdvPSSym"/>
          <w:b w:val="0"/>
          <w:i w:val="0"/>
          <w:color w:val="000000"/>
          <w:sz w:val="17"/>
        </w:rPr>
        <w:t>�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DWs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and/or a number of structural variants depending on the relative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lattice vector orientations between the domains</w:t>
      </w:r>
      <w:r>
        <w:rPr>
          <w:rFonts w:ascii="AdvOTf8f9f135" w:hAnsi="AdvOTf8f9f135" w:eastAsia="AdvOTf8f9f135"/>
          <w:b w:val="0"/>
          <w:i w:val="0"/>
          <w:color w:val="007FAD"/>
          <w:sz w:val="17"/>
        </w:rPr>
        <w:t xml:space="preserve"> [23,43]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, which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unlocks the capabilities for polar skyrmion electronics</w:t>
      </w:r>
      <w:r>
        <w:rPr>
          <w:rFonts w:ascii="AdvOTf8f9f135" w:hAnsi="AdvOTf8f9f135" w:eastAsia="AdvOTf8f9f135"/>
          <w:b w:val="0"/>
          <w:i w:val="0"/>
          <w:color w:val="007FAD"/>
          <w:sz w:val="17"/>
        </w:rPr>
        <w:t xml:space="preserve"> [34,35]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based on DWs with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 xml:space="preserve"> v</w:t>
      </w:r>
      <w:r>
        <w:rPr>
          <w:rFonts w:ascii="AdvOTf8f9f135" w:hAnsi="AdvOTf8f9f135" w:eastAsia="AdvOTf8f9f135"/>
          <w:b w:val="0"/>
          <w:i w:val="0"/>
          <w:color w:val="000000"/>
          <w:sz w:val="12"/>
        </w:rPr>
        <w:t>c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= 0. In principle, the approach taken for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analyzing DWs in o-HfO</w:t>
      </w:r>
      <w:r>
        <w:rPr>
          <w:rFonts w:ascii="AdvOTf8f9f135" w:hAnsi="AdvOTf8f9f135" w:eastAsia="AdvOTf8f9f135"/>
          <w:b w:val="0"/>
          <w:i w:val="0"/>
          <w:color w:val="000000"/>
          <w:sz w:val="12"/>
        </w:rPr>
        <w:t>2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can also be applied to not only the t-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phase/o-phase boundary, but other interphase boundaries, such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as, between the monoclinic and orthorhombic phases present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in polymorphic</w:t>
      </w:r>
      <w:r>
        <w:rPr>
          <w:rFonts w:ascii="fb" w:hAnsi="fb" w:eastAsia="fb"/>
          <w:b w:val="0"/>
          <w:i w:val="0"/>
          <w:color w:val="000000"/>
          <w:sz w:val="17"/>
        </w:rPr>
        <w:t xml:space="preserve"> fl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uorite oxide</w:t>
      </w:r>
      <w:r>
        <w:rPr>
          <w:rFonts w:ascii="fb" w:hAnsi="fb" w:eastAsia="fb"/>
          <w:b w:val="0"/>
          <w:i w:val="0"/>
          <w:color w:val="000000"/>
          <w:sz w:val="17"/>
        </w:rPr>
        <w:t xml:space="preserve"> fi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lms</w:t>
      </w:r>
      <w:r>
        <w:rPr>
          <w:rFonts w:ascii="AdvOTf8f9f135" w:hAnsi="AdvOTf8f9f135" w:eastAsia="AdvOTf8f9f135"/>
          <w:b w:val="0"/>
          <w:i w:val="0"/>
          <w:color w:val="007FAD"/>
          <w:sz w:val="17"/>
        </w:rPr>
        <w:t xml:space="preserve"> [36,43]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[see also</w:t>
      </w:r>
      <w:r>
        <w:rPr>
          <w:rFonts w:ascii="AdvOTf8f9f135" w:hAnsi="AdvOTf8f9f135" w:eastAsia="AdvOTf8f9f135"/>
          <w:b w:val="0"/>
          <w:i w:val="0"/>
          <w:color w:val="007FAD"/>
          <w:sz w:val="17"/>
        </w:rPr>
        <w:t xml:space="preserve"> Supplemen-</w:t>
      </w:r>
      <w:r>
        <w:rPr>
          <w:rFonts w:ascii="AdvOTf8f9f135" w:hAnsi="AdvOTf8f9f135" w:eastAsia="AdvOTf8f9f135"/>
          <w:b w:val="0"/>
          <w:i w:val="0"/>
          <w:color w:val="007FAD"/>
          <w:sz w:val="17"/>
        </w:rPr>
        <w:t>tary Material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]. This could advance the atomic-scale understand-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ing of the morphotropic phase boundaries of Hf</w:t>
      </w:r>
      <w:r>
        <w:rPr>
          <w:rFonts w:ascii="AdvOTf8f9f135" w:hAnsi="AdvOTf8f9f135" w:eastAsia="AdvOTf8f9f135"/>
          <w:b w:val="0"/>
          <w:i w:val="0"/>
          <w:color w:val="000000"/>
          <w:sz w:val="12"/>
        </w:rPr>
        <w:t>1</w:t>
      </w:r>
      <w:r>
        <w:rPr>
          <w:rFonts w:ascii="AdvP4C4E74" w:hAnsi="AdvP4C4E74" w:eastAsia="AdvP4C4E74"/>
          <w:b w:val="0"/>
          <w:i w:val="0"/>
          <w:color w:val="000000"/>
          <w:sz w:val="12"/>
        </w:rPr>
        <w:t>�</w:t>
      </w:r>
      <w:r>
        <w:rPr>
          <w:rFonts w:ascii="AdvOT96bfafc3.I" w:hAnsi="AdvOT96bfafc3.I" w:eastAsia="AdvOT96bfafc3.I"/>
          <w:b w:val="0"/>
          <w:i w:val="0"/>
          <w:color w:val="000000"/>
          <w:sz w:val="12"/>
        </w:rPr>
        <w:t>x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Zr</w:t>
      </w:r>
      <w:r>
        <w:rPr>
          <w:rFonts w:ascii="AdvOT96bfafc3.I" w:hAnsi="AdvOT96bfafc3.I" w:eastAsia="AdvOT96bfafc3.I"/>
          <w:b w:val="0"/>
          <w:i w:val="0"/>
          <w:color w:val="000000"/>
          <w:sz w:val="12"/>
        </w:rPr>
        <w:t>x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O</w:t>
      </w:r>
      <w:r>
        <w:rPr>
          <w:rFonts w:ascii="AdvOTf8f9f135" w:hAnsi="AdvOTf8f9f135" w:eastAsia="AdvOTf8f9f135"/>
          <w:b w:val="0"/>
          <w:i w:val="0"/>
          <w:color w:val="000000"/>
          <w:sz w:val="12"/>
        </w:rPr>
        <w:t>2</w:t>
      </w:r>
      <w:r>
        <w:rPr>
          <w:rFonts w:ascii="AdvOTf8f9f135" w:hAnsi="AdvOTf8f9f135" w:eastAsia="AdvOTf8f9f135"/>
          <w:b w:val="0"/>
          <w:i w:val="0"/>
          <w:color w:val="007FAD"/>
          <w:sz w:val="17"/>
        </w:rPr>
        <w:t xml:space="preserve"> [44]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.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We anticipate that the new class of DWs and fast switching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kinetics shown in the present work may be identi</w:t>
      </w:r>
      <w:r>
        <w:rPr>
          <w:rFonts w:ascii="fb" w:hAnsi="fb" w:eastAsia="fb"/>
          <w:b w:val="0"/>
          <w:i w:val="0"/>
          <w:color w:val="000000"/>
          <w:sz w:val="17"/>
        </w:rPr>
        <w:t>fi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ed in high-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quality HfO</w:t>
      </w:r>
      <w:r>
        <w:rPr>
          <w:rFonts w:ascii="AdvOTf8f9f135" w:hAnsi="AdvOTf8f9f135" w:eastAsia="AdvOTf8f9f135"/>
          <w:b w:val="0"/>
          <w:i w:val="0"/>
          <w:color w:val="000000"/>
          <w:sz w:val="12"/>
        </w:rPr>
        <w:t>2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samples. Fortunately, encouraging progress is being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made in the development of fabrication techniques for the syn-</w:t>
      </w:r>
    </w:p>
    <w:p>
      <w:pPr>
        <w:sectPr>
          <w:type w:val="continuous"/>
          <w:pgSz w:w="12246" w:h="15874"/>
          <w:pgMar w:top="0" w:right="0" w:bottom="170" w:left="850" w:header="720" w:footer="720" w:gutter="0"/>
          <w:cols w:space="720" w:num="2" w:equalWidth="0">
            <w:col w:w="5330" w:space="0"/>
            <w:col w:w="6065" w:space="0"/>
            <w:col w:w="11396" w:space="0"/>
            <w:col w:w="5330" w:space="0"/>
            <w:col w:w="6065" w:space="0"/>
            <w:col w:w="11396" w:space="0"/>
            <w:col w:w="11416" w:space="0"/>
            <w:col w:w="6066" w:space="0"/>
            <w:col w:w="5349" w:space="0"/>
            <w:col w:w="11416" w:space="0"/>
            <w:col w:w="6066" w:space="0"/>
            <w:col w:w="5349" w:space="0"/>
            <w:col w:w="11416" w:space="0"/>
            <w:col w:w="11396" w:space="0"/>
            <w:col w:w="5330" w:space="0"/>
            <w:col w:w="6065" w:space="0"/>
            <w:col w:w="11396" w:space="0"/>
            <w:col w:w="11416" w:space="0"/>
            <w:col w:w="6066" w:space="0"/>
            <w:col w:w="5349" w:space="0"/>
            <w:col w:w="11416" w:space="0"/>
            <w:col w:w="11396" w:space="0"/>
            <w:col w:w="5330" w:space="0"/>
            <w:col w:w="6065" w:space="0"/>
            <w:col w:w="11396" w:space="0"/>
            <w:col w:w="11036" w:space="0"/>
            <w:col w:w="5684" w:space="0"/>
            <w:col w:w="5351" w:space="0"/>
            <w:col w:w="11036" w:space="0"/>
          </w:cols>
          <w:docGrid w:linePitch="360"/>
        </w:sectPr>
      </w:pPr>
    </w:p>
    <w:p>
      <w:pPr>
        <w:autoSpaceDN w:val="0"/>
        <w:autoSpaceDE w:val="0"/>
        <w:widowControl/>
        <w:spacing w:line="224" w:lineRule="exact" w:before="2" w:after="0"/>
        <w:ind w:left="170" w:right="738" w:firstLine="2"/>
        <w:jc w:val="both"/>
      </w:pPr>
      <w:r>
        <w:rPr>
          <w:rFonts w:ascii="AdvOTf8f9f135" w:hAnsi="AdvOTf8f9f135" w:eastAsia="AdvOTf8f9f135"/>
          <w:b w:val="0"/>
          <w:i w:val="0"/>
          <w:color w:val="000000"/>
          <w:sz w:val="17"/>
        </w:rPr>
        <w:t>where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 xml:space="preserve"> R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is the nucleation rate,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 xml:space="preserve"> d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is dimensionality,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 xml:space="preserve"> C</w:t>
      </w:r>
      <w:r>
        <w:rPr>
          <w:rFonts w:ascii="AdvOT96bfafc3.I" w:hAnsi="AdvOT96bfafc3.I" w:eastAsia="AdvOT96bfafc3.I"/>
          <w:b w:val="0"/>
          <w:i w:val="0"/>
          <w:color w:val="000000"/>
          <w:sz w:val="12"/>
        </w:rPr>
        <w:t>d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is a factor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determined by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 xml:space="preserve"> d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,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 xml:space="preserve"> r</w:t>
      </w:r>
      <w:r>
        <w:rPr>
          <w:rFonts w:ascii="AdvOTf8f9f135" w:hAnsi="AdvOTf8f9f135" w:eastAsia="AdvOTf8f9f135"/>
          <w:b w:val="0"/>
          <w:i w:val="0"/>
          <w:color w:val="000000"/>
          <w:sz w:val="12"/>
        </w:rPr>
        <w:t>c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is the radius of the nucleation site, and</w:t>
      </w:r>
      <w:r>
        <w:rPr>
          <w:rFonts w:ascii="AdvPSMP10" w:hAnsi="AdvPSMP10" w:eastAsia="AdvPSMP10"/>
          <w:b w:val="0"/>
          <w:i w:val="0"/>
          <w:color w:val="000000"/>
          <w:sz w:val="17"/>
        </w:rPr>
        <w:t xml:space="preserve"> s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is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the instant nucleation time.</w:t>
      </w:r>
    </w:p>
    <w:p>
      <w:pPr>
        <w:autoSpaceDN w:val="0"/>
        <w:autoSpaceDE w:val="0"/>
        <w:widowControl/>
        <w:spacing w:line="436" w:lineRule="exact" w:before="0" w:after="0"/>
        <w:ind w:left="170" w:right="720" w:firstLine="234"/>
        <w:jc w:val="left"/>
      </w:pPr>
      <w:r>
        <w:rPr>
          <w:rFonts w:ascii="AdvOTf8f9f135" w:hAnsi="AdvOTf8f9f135" w:eastAsia="AdvOTf8f9f135"/>
          <w:b w:val="0"/>
          <w:i w:val="0"/>
          <w:color w:val="000000"/>
          <w:sz w:val="17"/>
        </w:rPr>
        <w:t>Taking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 xml:space="preserve"> d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= 1 according to the anisotropic nature of the o-HfO</w:t>
      </w:r>
      <w:r>
        <w:rPr>
          <w:rFonts w:ascii="AdvOTf8f9f135" w:hAnsi="AdvOTf8f9f135" w:eastAsia="AdvOTf8f9f135"/>
          <w:b w:val="0"/>
          <w:i w:val="0"/>
          <w:color w:val="000000"/>
          <w:sz w:val="12"/>
        </w:rPr>
        <w:t xml:space="preserve">2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crystal (</w:t>
      </w:r>
      <w:r>
        <w:rPr>
          <w:rFonts w:ascii="AdvOTf8f9f135" w:hAnsi="AdvOTf8f9f135" w:eastAsia="AdvOTf8f9f135"/>
          <w:b w:val="0"/>
          <w:i w:val="0"/>
          <w:color w:val="007FAD"/>
          <w:sz w:val="17"/>
        </w:rPr>
        <w:t>Fig. 1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),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 xml:space="preserve"> C</w:t>
      </w:r>
      <w:r>
        <w:rPr>
          <w:rFonts w:ascii="AdvOTf8f9f135" w:hAnsi="AdvOTf8f9f135" w:eastAsia="AdvOTf8f9f135"/>
          <w:b w:val="0"/>
          <w:i w:val="0"/>
          <w:color w:val="000000"/>
          <w:sz w:val="12"/>
        </w:rPr>
        <w:t>d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becomes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 xml:space="preserve"> C</w:t>
      </w:r>
      <w:r>
        <w:rPr>
          <w:w w:val="101.41919742931019"/>
          <w:rFonts w:ascii="AdvOT96bfafc3.I" w:hAnsi="AdvOT96bfafc3.I" w:eastAsia="AdvOT96bfafc3.I"/>
          <w:b w:val="0"/>
          <w:i w:val="0"/>
          <w:color w:val="000000"/>
          <w:sz w:val="11"/>
        </w:rPr>
        <w:t>d</w:t>
      </w:r>
      <w:r>
        <w:rPr>
          <w:rFonts w:ascii="AdvP4C4E74" w:hAnsi="AdvP4C4E74" w:eastAsia="AdvP4C4E74"/>
          <w:b w:val="0"/>
          <w:i w:val="0"/>
          <w:color w:val="000000"/>
          <w:sz w:val="17"/>
        </w:rPr>
        <w:t xml:space="preserve"> ¼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2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 xml:space="preserve">w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sample width and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 xml:space="preserve"> A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(10</w:t>
      </w:r>
      <w:r>
        <w:rPr>
          <w:rFonts w:ascii="AdvP4C4E74" w:hAnsi="AdvP4C4E74" w:eastAsia="AdvP4C4E74"/>
          <w:b w:val="0"/>
          <w:i w:val="0"/>
          <w:color w:val="000000"/>
          <w:sz w:val="17"/>
        </w:rPr>
        <w:t xml:space="preserve"> �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10</w:t>
      </w:r>
      <w:r>
        <w:rPr>
          <w:rFonts w:ascii="AdvPSMP13" w:hAnsi="AdvPSMP13" w:eastAsia="AdvPSMP13"/>
          <w:b w:val="0"/>
          <w:i w:val="0"/>
          <w:color w:val="000000"/>
          <w:sz w:val="17"/>
        </w:rPr>
        <w:t xml:space="preserve"> l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m</w:t>
      </w:r>
      <w:r>
        <w:rPr>
          <w:rFonts w:ascii="AdvOTf8f9f135" w:hAnsi="AdvOTf8f9f135" w:eastAsia="AdvOTf8f9f135"/>
          <w:b w:val="0"/>
          <w:i w:val="0"/>
          <w:color w:val="000000"/>
          <w:sz w:val="12"/>
        </w:rPr>
        <w:t>2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) is the area. Here,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 xml:space="preserve"> r</w:t>
      </w:r>
      <w:r>
        <w:rPr>
          <w:rFonts w:ascii="AdvOTf8f9f135" w:hAnsi="AdvOTf8f9f135" w:eastAsia="AdvOTf8f9f135"/>
          <w:b w:val="0"/>
          <w:i w:val="0"/>
          <w:color w:val="000000"/>
          <w:sz w:val="12"/>
        </w:rPr>
        <w:t>c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for the </w:t>
      </w:r>
      <w:r>
        <w:rPr>
          <w:rFonts w:ascii="AdvP4C4E74" w:hAnsi="AdvP4C4E74" w:eastAsia="AdvP4C4E74"/>
          <w:b w:val="0"/>
          <w:i w:val="0"/>
          <w:color w:val="000000"/>
          <w:sz w:val="17"/>
        </w:rPr>
        <w:t xml:space="preserve">p </w:t>
      </w:r>
      <w:r>
        <w:rPr>
          <w:rFonts w:ascii="AdvP4C4E46" w:hAnsi="AdvP4C4E46" w:eastAsia="AdvP4C4E46"/>
          <w:b w:val="0"/>
          <w:i w:val="0"/>
          <w:color w:val="000000"/>
          <w:sz w:val="17"/>
        </w:rPr>
        <w:t xml:space="preserve">ffiffiffiffi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, where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 xml:space="preserve"> w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(1 nm) is the</w:t>
      </w:r>
    </w:p>
    <w:p>
      <w:pPr>
        <w:autoSpaceDN w:val="0"/>
        <w:tabs>
          <w:tab w:pos="972" w:val="left"/>
          <w:tab w:pos="1338" w:val="left"/>
          <w:tab w:pos="1530" w:val="left"/>
          <w:tab w:pos="1890" w:val="left"/>
          <w:tab w:pos="2328" w:val="left"/>
          <w:tab w:pos="3266" w:val="left"/>
          <w:tab w:pos="4766" w:val="left"/>
          <w:tab w:pos="5024" w:val="left"/>
        </w:tabs>
        <w:autoSpaceDE w:val="0"/>
        <w:widowControl/>
        <w:spacing w:line="236" w:lineRule="exact" w:before="0" w:after="0"/>
        <w:ind w:left="170" w:right="720" w:firstLine="0"/>
        <w:jc w:val="left"/>
      </w:pPr>
      <w:r>
        <w:rPr>
          <w:rFonts w:ascii="AdvOTf8f9f135" w:hAnsi="AdvOTf8f9f135" w:eastAsia="AdvOTf8f9f135"/>
          <w:b w:val="0"/>
          <w:i w:val="0"/>
          <w:color w:val="000000"/>
          <w:sz w:val="17"/>
        </w:rPr>
        <w:t>conventional scenario (</w:t>
      </w:r>
      <w:r>
        <w:rPr>
          <w:rFonts w:ascii="AdvOTf8f9f135" w:hAnsi="AdvOTf8f9f135" w:eastAsia="AdvOTf8f9f135"/>
          <w:b w:val="0"/>
          <w:i w:val="0"/>
          <w:color w:val="007FAD"/>
          <w:sz w:val="17"/>
        </w:rPr>
        <w:t>Fig. 3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a and</w:t>
      </w:r>
      <w:r>
        <w:rPr>
          <w:rFonts w:ascii="AdvOTf8f9f135" w:hAnsi="AdvOTf8f9f135" w:eastAsia="AdvOTf8f9f135"/>
          <w:b w:val="0"/>
          <w:i w:val="0"/>
          <w:color w:val="007FAD"/>
          <w:sz w:val="17"/>
        </w:rPr>
        <w:t xml:space="preserve"> 3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c) and our scenario (</w:t>
      </w:r>
      <w:r>
        <w:rPr>
          <w:rFonts w:ascii="AdvOTf8f9f135" w:hAnsi="AdvOTf8f9f135" w:eastAsia="AdvOTf8f9f135"/>
          <w:b w:val="0"/>
          <w:i w:val="0"/>
          <w:color w:val="007FAD"/>
          <w:sz w:val="17"/>
        </w:rPr>
        <w:t>Fig. 3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b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and</w:t>
      </w:r>
      <w:r>
        <w:rPr>
          <w:rFonts w:ascii="AdvOTf8f9f135" w:hAnsi="AdvOTf8f9f135" w:eastAsia="AdvOTf8f9f135"/>
          <w:b w:val="0"/>
          <w:i w:val="0"/>
          <w:color w:val="007FAD"/>
          <w:sz w:val="17"/>
        </w:rPr>
        <w:t xml:space="preserve"> 3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e) are 2.5</w:t>
      </w:r>
      <w:r>
        <w:rPr>
          <w:rFonts w:ascii="AdvTTec369687" w:hAnsi="AdvTTec369687" w:eastAsia="AdvTTec369687"/>
          <w:b w:val="0"/>
          <w:i w:val="0"/>
          <w:color w:val="000000"/>
          <w:sz w:val="17"/>
        </w:rPr>
        <w:t xml:space="preserve"> Å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and 3.75</w:t>
      </w:r>
      <w:r>
        <w:rPr>
          <w:rFonts w:ascii="AdvTTec369687" w:hAnsi="AdvTTec369687" w:eastAsia="AdvTTec369687"/>
          <w:b w:val="0"/>
          <w:i w:val="0"/>
          <w:color w:val="000000"/>
          <w:sz w:val="17"/>
        </w:rPr>
        <w:t xml:space="preserve"> Å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, respectively. There are two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unknown parameters: domain wall velocity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 xml:space="preserve"> v</w:t>
      </w:r>
      <w:r>
        <w:rPr>
          <w:rFonts w:ascii="AdvOTf8f9f135" w:hAnsi="AdvOTf8f9f135" w:eastAsia="AdvOTf8f9f135"/>
          <w:b w:val="0"/>
          <w:i w:val="0"/>
          <w:color w:val="000000"/>
          <w:sz w:val="12"/>
        </w:rPr>
        <w:t>DW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and nucleation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rate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 xml:space="preserve"> R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. In general,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 xml:space="preserve"> v</w:t>
      </w:r>
      <w:r>
        <w:rPr>
          <w:rFonts w:ascii="AdvOTf8f9f135" w:hAnsi="AdvOTf8f9f135" w:eastAsia="AdvOTf8f9f135"/>
          <w:b w:val="0"/>
          <w:i w:val="0"/>
          <w:color w:val="000000"/>
          <w:sz w:val="12"/>
        </w:rPr>
        <w:t>DW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and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 xml:space="preserve"> R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are exponential functions of the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applied </w:t>
      </w:r>
      <w:r>
        <w:tab/>
      </w:r>
      <w:r>
        <w:rPr>
          <w:rFonts w:ascii="fb" w:hAnsi="fb" w:eastAsia="fb"/>
          <w:b w:val="0"/>
          <w:i w:val="0"/>
          <w:color w:val="000000"/>
          <w:sz w:val="17"/>
        </w:rPr>
        <w:t>fi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eld </w:t>
      </w:r>
      <w:r>
        <w:tab/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>E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: </w:t>
      </w:r>
      <w:r>
        <w:tab/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for </w:t>
      </w:r>
      <w:r>
        <w:tab/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example, </w:t>
      </w:r>
      <w:r>
        <w:tab/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>v</w:t>
      </w:r>
      <w:r>
        <w:rPr>
          <w:w w:val="101.41919742931019"/>
          <w:rFonts w:ascii="AdvOTf8f9f135" w:hAnsi="AdvOTf8f9f135" w:eastAsia="AdvOTf8f9f135"/>
          <w:b w:val="0"/>
          <w:i w:val="0"/>
          <w:color w:val="000000"/>
          <w:sz w:val="11"/>
        </w:rPr>
        <w:t>DW</w:t>
      </w:r>
      <w:r>
        <w:rPr>
          <w:rFonts w:ascii="AdvP4C4E74" w:hAnsi="AdvP4C4E74" w:eastAsia="AdvP4C4E74"/>
          <w:b w:val="0"/>
          <w:i w:val="0"/>
          <w:color w:val="000000"/>
          <w:sz w:val="17"/>
        </w:rPr>
        <w:t xml:space="preserve"> /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exp</w:t>
      </w:r>
      <w:r>
        <w:rPr>
          <w:rFonts w:ascii="AdvP4C4E74" w:hAnsi="AdvP4C4E74" w:eastAsia="AdvP4C4E74"/>
          <w:b w:val="0"/>
          <w:i w:val="0"/>
          <w:color w:val="000000"/>
          <w:sz w:val="17"/>
        </w:rPr>
        <w:t xml:space="preserve"> �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>a</w:t>
      </w:r>
      <w:r>
        <w:rPr>
          <w:w w:val="101.41919742931019"/>
          <w:rFonts w:ascii="AdvOTf8f9f135" w:hAnsi="AdvOTf8f9f135" w:eastAsia="AdvOTf8f9f135"/>
          <w:b w:val="0"/>
          <w:i w:val="0"/>
          <w:color w:val="000000"/>
          <w:sz w:val="11"/>
        </w:rPr>
        <w:t>DW</w:t>
      </w:r>
      <w:r>
        <w:rPr>
          <w:rFonts w:ascii="AdvP4C4E51" w:hAnsi="AdvP4C4E51" w:eastAsia="AdvP4C4E51"/>
          <w:b w:val="0"/>
          <w:i w:val="0"/>
          <w:color w:val="000000"/>
          <w:sz w:val="17"/>
        </w:rPr>
        <w:t>=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>E</w:t>
      </w:r>
      <w:r>
        <w:rPr>
          <w:rFonts w:ascii="AdvP4C4E74" w:hAnsi="AdvP4C4E74" w:eastAsia="AdvP4C4E74"/>
          <w:b w:val="0"/>
          <w:i w:val="0"/>
          <w:color w:val="000000"/>
          <w:sz w:val="17"/>
        </w:rPr>
        <w:t>�</w:t>
      </w:r>
      <w:r>
        <w:tab/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and 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>R</w:t>
      </w:r>
      <w:r>
        <w:rPr>
          <w:rFonts w:ascii="AdvP4C4E74" w:hAnsi="AdvP4C4E74" w:eastAsia="AdvP4C4E74"/>
          <w:b w:val="0"/>
          <w:i w:val="0"/>
          <w:color w:val="000000"/>
          <w:sz w:val="17"/>
        </w:rPr>
        <w:t xml:space="preserve"> /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exp</w:t>
      </w:r>
      <w:r>
        <w:rPr>
          <w:rFonts w:ascii="AdvP4C4E74" w:hAnsi="AdvP4C4E74" w:eastAsia="AdvP4C4E74"/>
          <w:b w:val="0"/>
          <w:i w:val="0"/>
          <w:color w:val="000000"/>
          <w:sz w:val="17"/>
        </w:rPr>
        <w:t xml:space="preserve"> �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>a</w:t>
      </w:r>
      <w:r>
        <w:rPr>
          <w:w w:val="101.41919742931019"/>
          <w:rFonts w:ascii="AdvOTf8f9f135" w:hAnsi="AdvOTf8f9f135" w:eastAsia="AdvOTf8f9f135"/>
          <w:b w:val="0"/>
          <w:i w:val="0"/>
          <w:color w:val="000000"/>
          <w:sz w:val="11"/>
        </w:rPr>
        <w:t>n</w:t>
      </w:r>
      <w:r>
        <w:rPr>
          <w:rFonts w:ascii="AdvP4C4E51" w:hAnsi="AdvP4C4E51" w:eastAsia="AdvP4C4E51"/>
          <w:b w:val="0"/>
          <w:i w:val="0"/>
          <w:color w:val="000000"/>
          <w:sz w:val="17"/>
        </w:rPr>
        <w:t>=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>E</w:t>
      </w:r>
      <w:r>
        <w:rPr>
          <w:rFonts w:ascii="AdvP4C4E74" w:hAnsi="AdvP4C4E74" w:eastAsia="AdvP4C4E74"/>
          <w:b w:val="0"/>
          <w:i w:val="0"/>
          <w:color w:val="000000"/>
          <w:sz w:val="17"/>
        </w:rPr>
        <w:t>�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, where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 xml:space="preserve"> a</w:t>
      </w:r>
      <w:r>
        <w:rPr>
          <w:rFonts w:ascii="AdvOTf8f9f135" w:hAnsi="AdvOTf8f9f135" w:eastAsia="AdvOTf8f9f135"/>
          <w:b w:val="0"/>
          <w:i w:val="0"/>
          <w:color w:val="000000"/>
          <w:sz w:val="12"/>
        </w:rPr>
        <w:t>DW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and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 xml:space="preserve"> a</w:t>
      </w:r>
      <w:r>
        <w:rPr>
          <w:rFonts w:ascii="AdvOTf8f9f135" w:hAnsi="AdvOTf8f9f135" w:eastAsia="AdvOTf8f9f135"/>
          <w:b w:val="0"/>
          <w:i w:val="0"/>
          <w:color w:val="000000"/>
          <w:sz w:val="12"/>
        </w:rPr>
        <w:t>n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are activation</w:t>
      </w:r>
      <w:r>
        <w:rPr>
          <w:rFonts w:ascii="fb" w:hAnsi="fb" w:eastAsia="fb"/>
          <w:b w:val="0"/>
          <w:i w:val="0"/>
          <w:color w:val="000000"/>
          <w:sz w:val="17"/>
        </w:rPr>
        <w:t xml:space="preserve"> fi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elds for DW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motion and nucleation, respectively. Owing to the lack of reli-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able experimental data for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 xml:space="preserve"> v</w:t>
      </w:r>
      <w:r>
        <w:rPr>
          <w:rFonts w:ascii="AdvOTf8f9f135" w:hAnsi="AdvOTf8f9f135" w:eastAsia="AdvOTf8f9f135"/>
          <w:b w:val="0"/>
          <w:i w:val="0"/>
          <w:color w:val="000000"/>
          <w:sz w:val="12"/>
        </w:rPr>
        <w:t>DW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and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 xml:space="preserve"> R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of o-HfO</w:t>
      </w:r>
      <w:r>
        <w:rPr>
          <w:rFonts w:ascii="AdvOTf8f9f135" w:hAnsi="AdvOTf8f9f135" w:eastAsia="AdvOTf8f9f135"/>
          <w:b w:val="0"/>
          <w:i w:val="0"/>
          <w:color w:val="000000"/>
          <w:sz w:val="12"/>
        </w:rPr>
        <w:t>2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,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 xml:space="preserve"> v</w:t>
      </w:r>
      <w:r>
        <w:rPr>
          <w:rFonts w:ascii="AdvOTf8f9f135" w:hAnsi="AdvOTf8f9f135" w:eastAsia="AdvOTf8f9f135"/>
          <w:b w:val="0"/>
          <w:i w:val="0"/>
          <w:color w:val="000000"/>
          <w:sz w:val="12"/>
        </w:rPr>
        <w:t>DW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was varied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(10</w:t>
      </w:r>
      <w:r>
        <w:rPr>
          <w:rFonts w:ascii="AdvP4C4E74" w:hAnsi="AdvP4C4E74" w:eastAsia="AdvP4C4E74"/>
          <w:b w:val="0"/>
          <w:i w:val="0"/>
          <w:color w:val="000000"/>
          <w:sz w:val="12"/>
        </w:rPr>
        <w:t>�</w:t>
      </w:r>
      <w:r>
        <w:rPr>
          <w:rFonts w:ascii="AdvOTf8f9f135" w:hAnsi="AdvOTf8f9f135" w:eastAsia="AdvOTf8f9f135"/>
          <w:b w:val="0"/>
          <w:i w:val="0"/>
          <w:color w:val="000000"/>
          <w:sz w:val="12"/>
        </w:rPr>
        <w:t>2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, 10</w:t>
      </w:r>
      <w:r>
        <w:rPr>
          <w:rFonts w:ascii="AdvP4C4E74" w:hAnsi="AdvP4C4E74" w:eastAsia="AdvP4C4E74"/>
          <w:b w:val="0"/>
          <w:i w:val="0"/>
          <w:color w:val="000000"/>
          <w:sz w:val="12"/>
        </w:rPr>
        <w:t>�</w:t>
      </w:r>
      <w:r>
        <w:rPr>
          <w:rFonts w:ascii="AdvOTf8f9f135" w:hAnsi="AdvOTf8f9f135" w:eastAsia="AdvOTf8f9f135"/>
          <w:b w:val="0"/>
          <w:i w:val="0"/>
          <w:color w:val="000000"/>
          <w:sz w:val="12"/>
        </w:rPr>
        <w:t>1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, 10</w:t>
      </w:r>
      <w:r>
        <w:rPr>
          <w:rFonts w:ascii="AdvOTf8f9f135" w:hAnsi="AdvOTf8f9f135" w:eastAsia="AdvOTf8f9f135"/>
          <w:b w:val="0"/>
          <w:i w:val="0"/>
          <w:color w:val="000000"/>
          <w:sz w:val="12"/>
        </w:rPr>
        <w:t>0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, 10</w:t>
      </w:r>
      <w:r>
        <w:rPr>
          <w:rFonts w:ascii="AdvOTf8f9f135" w:hAnsi="AdvOTf8f9f135" w:eastAsia="AdvOTf8f9f135"/>
          <w:b w:val="0"/>
          <w:i w:val="0"/>
          <w:color w:val="000000"/>
          <w:sz w:val="12"/>
        </w:rPr>
        <w:t>1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, 10</w:t>
      </w:r>
      <w:r>
        <w:rPr>
          <w:rFonts w:ascii="AdvOTf8f9f135" w:hAnsi="AdvOTf8f9f135" w:eastAsia="AdvOTf8f9f135"/>
          <w:b w:val="0"/>
          <w:i w:val="0"/>
          <w:color w:val="000000"/>
          <w:sz w:val="12"/>
        </w:rPr>
        <w:t>2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and 10</w:t>
      </w:r>
      <w:r>
        <w:rPr>
          <w:rFonts w:ascii="AdvOTf8f9f135" w:hAnsi="AdvOTf8f9f135" w:eastAsia="AdvOTf8f9f135"/>
          <w:b w:val="0"/>
          <w:i w:val="0"/>
          <w:color w:val="000000"/>
          <w:sz w:val="12"/>
        </w:rPr>
        <w:t>3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m/s), and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 xml:space="preserve"> R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was</w:t>
      </w:r>
      <w:r>
        <w:rPr>
          <w:rFonts w:ascii="fb" w:hAnsi="fb" w:eastAsia="fb"/>
          <w:b w:val="0"/>
          <w:i w:val="0"/>
          <w:color w:val="000000"/>
          <w:sz w:val="17"/>
        </w:rPr>
        <w:t xml:space="preserve"> fi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xed to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7.2</w:t>
      </w:r>
      <w:r>
        <w:rPr>
          <w:rFonts w:ascii="AdvP4C4E74" w:hAnsi="AdvP4C4E74" w:eastAsia="AdvP4C4E74"/>
          <w:b w:val="0"/>
          <w:i w:val="0"/>
          <w:color w:val="000000"/>
          <w:sz w:val="17"/>
        </w:rPr>
        <w:t xml:space="preserve"> �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10</w:t>
      </w:r>
      <w:r>
        <w:rPr>
          <w:rFonts w:ascii="AdvOTf8f9f135" w:hAnsi="AdvOTf8f9f135" w:eastAsia="AdvOTf8f9f135"/>
          <w:b w:val="0"/>
          <w:i w:val="0"/>
          <w:color w:val="000000"/>
          <w:sz w:val="12"/>
        </w:rPr>
        <w:t>30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s</w:t>
      </w:r>
      <w:r>
        <w:rPr>
          <w:rFonts w:ascii="AdvP4C4E74" w:hAnsi="AdvP4C4E74" w:eastAsia="AdvP4C4E74"/>
          <w:b w:val="0"/>
          <w:i w:val="0"/>
          <w:color w:val="000000"/>
          <w:sz w:val="12"/>
        </w:rPr>
        <w:t>�</w:t>
      </w:r>
      <w:r>
        <w:rPr>
          <w:rFonts w:ascii="AdvOTf8f9f135" w:hAnsi="AdvOTf8f9f135" w:eastAsia="AdvOTf8f9f135"/>
          <w:b w:val="0"/>
          <w:i w:val="0"/>
          <w:color w:val="000000"/>
          <w:sz w:val="12"/>
        </w:rPr>
        <w:t>1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m</w:t>
      </w:r>
      <w:r>
        <w:rPr>
          <w:rFonts w:ascii="AdvP4C4E74" w:hAnsi="AdvP4C4E74" w:eastAsia="AdvP4C4E74"/>
          <w:b w:val="0"/>
          <w:i w:val="0"/>
          <w:color w:val="000000"/>
          <w:sz w:val="12"/>
        </w:rPr>
        <w:t>�</w:t>
      </w:r>
      <w:r>
        <w:rPr>
          <w:rFonts w:ascii="AdvOTf8f9f135" w:hAnsi="AdvOTf8f9f135" w:eastAsia="AdvOTf8f9f135"/>
          <w:b w:val="0"/>
          <w:i w:val="0"/>
          <w:color w:val="000000"/>
          <w:sz w:val="12"/>
        </w:rPr>
        <w:t>3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, which were considered reasonable values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for perovskite oxides according to Ref.</w:t>
      </w:r>
      <w:r>
        <w:rPr>
          <w:rFonts w:ascii="AdvOTf8f9f135" w:hAnsi="AdvOTf8f9f135" w:eastAsia="AdvOTf8f9f135"/>
          <w:b w:val="0"/>
          <w:i w:val="0"/>
          <w:color w:val="007FAD"/>
          <w:sz w:val="17"/>
        </w:rPr>
        <w:t xml:space="preserve"> [18]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.</w:t>
      </w:r>
    </w:p>
    <w:p>
      <w:pPr>
        <w:autoSpaceDN w:val="0"/>
        <w:autoSpaceDE w:val="0"/>
        <w:widowControl/>
        <w:spacing w:line="244" w:lineRule="exact" w:before="214" w:after="222"/>
        <w:ind w:left="170" w:right="720" w:firstLine="0"/>
        <w:jc w:val="left"/>
      </w:pPr>
      <w:r>
        <w:rPr>
          <w:rFonts w:ascii="AdvOT65f8a23b.I" w:hAnsi="AdvOT65f8a23b.I" w:eastAsia="AdvOT65f8a23b.I"/>
          <w:b w:val="0"/>
          <w:i w:val="0"/>
          <w:color w:val="000000"/>
          <w:sz w:val="20"/>
        </w:rPr>
        <w:t xml:space="preserve">Semi-classical free energy of ferroelectrics </w:t>
      </w:r>
      <w:r>
        <w:br/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In the semi-classical theory (see Ref.</w:t>
      </w:r>
      <w:r>
        <w:rPr>
          <w:rFonts w:ascii="AdvOTf8f9f135" w:hAnsi="AdvOTf8f9f135" w:eastAsia="AdvOTf8f9f135"/>
          <w:b w:val="0"/>
          <w:i w:val="0"/>
          <w:color w:val="007FAD"/>
          <w:sz w:val="17"/>
        </w:rPr>
        <w:t xml:space="preserve"> [56]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for example), the free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energy of the supercell under consideration,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 xml:space="preserve"> F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(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>E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), can be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expressed as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 xml:space="preserve"> F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(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>E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) =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 xml:space="preserve"> U</w:t>
      </w:r>
      <w:r>
        <w:rPr>
          <w:rFonts w:ascii="AdvOTf8f9f135" w:hAnsi="AdvOTf8f9f135" w:eastAsia="AdvOTf8f9f135"/>
          <w:b w:val="0"/>
          <w:i w:val="0"/>
          <w:color w:val="000000"/>
          <w:sz w:val="12"/>
        </w:rPr>
        <w:t>KS</w:t>
      </w:r>
      <w:r>
        <w:rPr>
          <w:rFonts w:ascii="AdvP4C4E74" w:hAnsi="AdvP4C4E74" w:eastAsia="AdvP4C4E74"/>
          <w:b w:val="0"/>
          <w:i w:val="0"/>
          <w:color w:val="000000"/>
          <w:sz w:val="17"/>
        </w:rPr>
        <w:t xml:space="preserve"> �</w:t>
      </w:r>
      <w:r>
        <w:rPr>
          <w:rFonts w:ascii="AdvPSMP13" w:hAnsi="AdvPSMP13" w:eastAsia="AdvPSMP13"/>
          <w:b w:val="0"/>
          <w:i w:val="0"/>
          <w:color w:val="000000"/>
          <w:sz w:val="17"/>
        </w:rPr>
        <w:t xml:space="preserve"> X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>PE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, where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 xml:space="preserve"> E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is the applied electric</w:t>
      </w:r>
      <w:r>
        <w:rPr>
          <w:rFonts w:ascii="fb" w:hAnsi="fb" w:eastAsia="fb"/>
          <w:b w:val="0"/>
          <w:i w:val="0"/>
          <w:color w:val="000000"/>
          <w:sz w:val="17"/>
        </w:rPr>
        <w:t xml:space="preserve"> fi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eld, 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>U</w:t>
      </w:r>
      <w:r>
        <w:rPr>
          <w:rFonts w:ascii="AdvOTf8f9f135" w:hAnsi="AdvOTf8f9f135" w:eastAsia="AdvOTf8f9f135"/>
          <w:b w:val="0"/>
          <w:i w:val="0"/>
          <w:color w:val="000000"/>
          <w:sz w:val="12"/>
        </w:rPr>
        <w:t>KS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is the total internal energy when</w:t>
      </w:r>
      <w:r>
        <w:rPr>
          <w:rFonts w:ascii="AdvOT96bfafc3.I" w:hAnsi="AdvOT96bfafc3.I" w:eastAsia="AdvOT96bfafc3.I"/>
          <w:b w:val="0"/>
          <w:i w:val="0"/>
          <w:color w:val="000000"/>
          <w:sz w:val="17"/>
        </w:rPr>
        <w:t xml:space="preserve"> E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= 0 from</w:t>
      </w:r>
      <w:r>
        <w:rPr>
          <w:rFonts w:ascii="fb" w:hAnsi="fb" w:eastAsia="fb"/>
          <w:b w:val="0"/>
          <w:i w:val="0"/>
          <w:color w:val="000000"/>
          <w:sz w:val="17"/>
        </w:rPr>
        <w:t xml:space="preserve"> fi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rst-principles,</w:t>
      </w:r>
      <w:r>
        <w:rPr>
          <w:rFonts w:ascii="AdvPSMP13" w:hAnsi="AdvPSMP13" w:eastAsia="AdvPSMP13"/>
          <w:b w:val="0"/>
          <w:i w:val="0"/>
          <w:color w:val="000000"/>
          <w:sz w:val="17"/>
        </w:rPr>
        <w:t xml:space="preserve"> X</w:t>
      </w:r>
    </w:p>
    <w:p>
      <w:pPr>
        <w:sectPr>
          <w:type w:val="nextColumn"/>
          <w:pgSz w:w="12246" w:h="15874"/>
          <w:pgMar w:top="0" w:right="0" w:bottom="170" w:left="850" w:header="720" w:footer="720" w:gutter="0"/>
          <w:cols w:space="720" w:num="2" w:equalWidth="0">
            <w:col w:w="5330" w:space="0"/>
            <w:col w:w="6065" w:space="0"/>
            <w:col w:w="11396" w:space="0"/>
            <w:col w:w="5330" w:space="0"/>
            <w:col w:w="6065" w:space="0"/>
            <w:col w:w="11396" w:space="0"/>
            <w:col w:w="11416" w:space="0"/>
            <w:col w:w="6066" w:space="0"/>
            <w:col w:w="5349" w:space="0"/>
            <w:col w:w="11416" w:space="0"/>
            <w:col w:w="6066" w:space="0"/>
            <w:col w:w="5349" w:space="0"/>
            <w:col w:w="11416" w:space="0"/>
            <w:col w:w="11396" w:space="0"/>
            <w:col w:w="5330" w:space="0"/>
            <w:col w:w="6065" w:space="0"/>
            <w:col w:w="11396" w:space="0"/>
            <w:col w:w="11416" w:space="0"/>
            <w:col w:w="6066" w:space="0"/>
            <w:col w:w="5349" w:space="0"/>
            <w:col w:w="11416" w:space="0"/>
            <w:col w:w="11396" w:space="0"/>
            <w:col w:w="5330" w:space="0"/>
            <w:col w:w="6065" w:space="0"/>
            <w:col w:w="11396" w:space="0"/>
            <w:col w:w="11036" w:space="0"/>
            <w:col w:w="5684" w:space="0"/>
            <w:col w:w="5351" w:space="0"/>
            <w:col w:w="11036" w:space="0"/>
          </w:cols>
          <w:docGrid w:linePitch="360"/>
        </w:sectPr>
      </w:pPr>
    </w:p>
    <w:p>
      <w:pPr>
        <w:autoSpaceDN w:val="0"/>
        <w:autoSpaceDE w:val="0"/>
        <w:widowControl/>
        <w:spacing w:line="182" w:lineRule="exact" w:before="36" w:after="0"/>
        <w:ind w:left="0" w:right="738" w:firstLine="0"/>
        <w:jc w:val="right"/>
      </w:pPr>
      <w:r>
        <w:rPr>
          <w:rFonts w:ascii="AdvOT3b30f6db.B" w:hAnsi="AdvOT3b30f6db.B" w:eastAsia="AdvOT3b30f6db.B"/>
          <w:b w:val="0"/>
          <w:i w:val="0"/>
          <w:color w:val="000000"/>
          <w:sz w:val="16"/>
        </w:rPr>
        <w:t>13</w:t>
      </w:r>
    </w:p>
    <w:p>
      <w:pPr>
        <w:sectPr>
          <w:type w:val="continuous"/>
          <w:pgSz w:w="12246" w:h="15874"/>
          <w:pgMar w:top="0" w:right="0" w:bottom="170" w:left="850" w:header="720" w:footer="720" w:gutter="0"/>
          <w:cols w:space="720" w:num="1" w:equalWidth="0">
            <w:col w:w="11396" w:space="0"/>
            <w:col w:w="5330" w:space="0"/>
            <w:col w:w="6065" w:space="0"/>
            <w:col w:w="11396" w:space="0"/>
            <w:col w:w="5330" w:space="0"/>
            <w:col w:w="6065" w:space="0"/>
            <w:col w:w="11396" w:space="0"/>
            <w:col w:w="11416" w:space="0"/>
            <w:col w:w="6066" w:space="0"/>
            <w:col w:w="5349" w:space="0"/>
            <w:col w:w="11416" w:space="0"/>
            <w:col w:w="6066" w:space="0"/>
            <w:col w:w="5349" w:space="0"/>
            <w:col w:w="11416" w:space="0"/>
            <w:col w:w="11396" w:space="0"/>
            <w:col w:w="5330" w:space="0"/>
            <w:col w:w="6065" w:space="0"/>
            <w:col w:w="11396" w:space="0"/>
            <w:col w:w="11416" w:space="0"/>
            <w:col w:w="6066" w:space="0"/>
            <w:col w:w="5349" w:space="0"/>
            <w:col w:w="11416" w:space="0"/>
            <w:col w:w="11396" w:space="0"/>
            <w:col w:w="5330" w:space="0"/>
            <w:col w:w="6065" w:space="0"/>
            <w:col w:w="11396" w:space="0"/>
            <w:col w:w="11036" w:space="0"/>
            <w:col w:w="5684" w:space="0"/>
            <w:col w:w="5351" w:space="0"/>
            <w:col w:w="1103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8.0" w:type="dxa"/>
      </w:tblPr>
      <w:tblGrid>
        <w:gridCol w:w="5708"/>
        <w:gridCol w:w="5708"/>
      </w:tblGrid>
      <w:tr>
        <w:trPr>
          <w:trHeight w:hRule="exact" w:val="822"/>
        </w:trPr>
        <w:tc>
          <w:tcPr>
            <w:tcW w:type="dxa" w:w="5322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614" w:after="0"/>
              <w:ind w:left="0" w:right="0" w:firstLine="0"/>
              <w:jc w:val="left"/>
            </w:pPr>
            <w:r>
              <w:rPr>
                <w:rFonts w:ascii="AdvOT3b30f6db.B" w:hAnsi="AdvOT3b30f6db.B" w:eastAsia="AdvOT3b30f6db.B"/>
                <w:b w:val="0"/>
                <w:i w:val="0"/>
                <w:color w:val="2CA89B"/>
                <w:sz w:val="16"/>
              </w:rPr>
              <w:t>RESEARCH</w:t>
            </w:r>
          </w:p>
        </w:tc>
        <w:tc>
          <w:tcPr>
            <w:tcW w:type="dxa" w:w="533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542" w:after="0"/>
              <w:ind w:left="0" w:right="0" w:firstLine="0"/>
              <w:jc w:val="right"/>
            </w:pPr>
            <w:r>
              <w:rPr>
                <w:rFonts w:ascii="AdvPSMy" w:hAnsi="AdvPSMy" w:eastAsia="AdvPSMy"/>
                <w:b w:val="0"/>
                <w:i w:val="0"/>
                <w:color w:val="000000"/>
                <w:sz w:val="16"/>
              </w:rPr>
              <w:t>Materials Today</w:t>
            </w:r>
            <w:r>
              <w:rPr>
                <w:rFonts w:ascii="AdvPSMPi6" w:hAnsi="AdvPSMPi6" w:eastAsia="AdvPSMPi6"/>
                <w:b w:val="0"/>
                <w:i w:val="0"/>
                <w:color w:val="000000"/>
                <w:sz w:val="8"/>
              </w:rPr>
              <w:t>d</w:t>
            </w:r>
            <w:r>
              <w:rPr>
                <w:rFonts w:ascii="AdvPSMy" w:hAnsi="AdvPSMy" w:eastAsia="AdvPSMy"/>
                <w:b w:val="0"/>
                <w:i w:val="0"/>
                <w:color w:val="000000"/>
                <w:sz w:val="16"/>
              </w:rPr>
              <w:t>Volume 50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 xml:space="preserve"> �</w:t>
            </w:r>
            <w:r>
              <w:rPr>
                <w:rFonts w:ascii="AdvPSMy" w:hAnsi="AdvPSMy" w:eastAsia="AdvPSMy"/>
                <w:b w:val="0"/>
                <w:i w:val="0"/>
                <w:color w:val="000000"/>
                <w:sz w:val="16"/>
              </w:rPr>
              <w:t xml:space="preserve"> November 2021</w:t>
            </w:r>
          </w:p>
        </w:tc>
      </w:tr>
      <w:tr>
        <w:trPr>
          <w:trHeight w:hRule="exact" w:val="1916"/>
        </w:trPr>
        <w:tc>
          <w:tcPr>
            <w:tcW w:type="dxa" w:w="5322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66" w:after="0"/>
              <w:ind w:left="0" w:right="164" w:firstLine="2"/>
              <w:jc w:val="both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is the supercell volume, and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 xml:space="preserve"> P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is the polarization from the Berry 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phase calculation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 xml:space="preserve"> [52]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. To check the validity of this approach, 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E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crit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was calculated for homogeneous polarization switching of 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o-HfO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[pathway (4)]. The calculated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 xml:space="preserve"> E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crit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was 13.7 MV/cm, 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which agrees reasonably well with previously calculated values 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of 13 MV/cm (Ref.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 xml:space="preserve"> [57]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) and 15.5 MV/cm (Ref.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 xml:space="preserve"> [37]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).</w:t>
            </w:r>
          </w:p>
        </w:tc>
        <w:tc>
          <w:tcPr>
            <w:tcW w:type="dxa" w:w="5336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66" w:val="left"/>
              </w:tabs>
              <w:autoSpaceDE w:val="0"/>
              <w:widowControl/>
              <w:spacing w:line="168" w:lineRule="exact" w:before="420" w:after="0"/>
              <w:ind w:left="242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3"/>
              </w:rPr>
              <w:t>[7]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t xml:space="preserve"> 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47" w:history="1">
                <w:r>
                  <w:rPr>
                    <w:rStyle w:val="Hyperlink"/>
                  </w:rPr>
                  <w:t>T. Li et al., Origin of Ferroelectricity in Epitaxial Si-Doped HfO</w:t>
                </w:r>
              </w:hyperlink>
            </w:r>
            <w:r>
              <w:rPr>
                <w:w w:val="101.7476929558648"/>
                <w:rFonts w:ascii="AdvOTf8f9f135" w:hAnsi="AdvOTf8f9f135" w:eastAsia="AdvOTf8f9f135"/>
                <w:b w:val="0"/>
                <w:i w:val="0"/>
                <w:color w:val="007FAD"/>
                <w:sz w:val="9"/>
              </w:rPr>
              <w:hyperlink r:id="rId47" w:history="1">
                <w:r>
                  <w:rPr>
                    <w:rStyle w:val="Hyperlink"/>
                  </w:rPr>
                  <w:t>2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47" w:history="1">
                <w:r>
                  <w:rPr>
                    <w:rStyle w:val="Hyperlink"/>
                  </w:rPr>
                  <w:t xml:space="preserve"> Films, ACS Appl. </w:t>
                </w:r>
              </w:hyperlink>
            </w:r>
            <w:r>
              <w:tab/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47" w:history="1">
                <w:r>
                  <w:rPr>
                    <w:rStyle w:val="Hyperlink"/>
                  </w:rPr>
                  <w:t>Mater. Interfaces 11 (2019) 4139</w:t>
                </w:r>
              </w:hyperlink>
            </w:r>
            <w:r>
              <w:rPr>
                <w:rFonts w:ascii="20" w:hAnsi="20" w:eastAsia="20"/>
                <w:b w:val="0"/>
                <w:i w:val="0"/>
                <w:color w:val="007FAD"/>
                <w:sz w:val="13"/>
              </w:rPr>
              <w:hyperlink r:id="rId47" w:history="1">
                <w:r>
                  <w:rPr>
                    <w:rStyle w:val="Hyperlink"/>
                  </w:rPr>
                  <w:t>–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47" w:history="1">
                <w:r>
                  <w:rPr>
                    <w:rStyle w:val="Hyperlink"/>
                  </w:rPr>
                  <w:t>4144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3"/>
              </w:rPr>
              <w:t>.</w:t>
            </w:r>
          </w:p>
          <w:p>
            <w:pPr>
              <w:autoSpaceDN w:val="0"/>
              <w:tabs>
                <w:tab w:pos="466" w:val="left"/>
              </w:tabs>
              <w:autoSpaceDE w:val="0"/>
              <w:widowControl/>
              <w:spacing w:line="188" w:lineRule="exact" w:before="0" w:after="0"/>
              <w:ind w:left="242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3"/>
              </w:rPr>
              <w:t>[8]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t xml:space="preserve"> 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48" w:history="1">
                <w:r>
                  <w:rPr>
                    <w:rStyle w:val="Hyperlink"/>
                  </w:rPr>
                  <w:t>S.S. Cheema et al., Enhanced ferroelectricity in ultrathin</w:t>
                </w:r>
              </w:hyperlink>
            </w:r>
            <w:r>
              <w:rPr>
                <w:rFonts w:ascii="fb" w:hAnsi="fb" w:eastAsia="fb"/>
                <w:b w:val="0"/>
                <w:i w:val="0"/>
                <w:color w:val="007FAD"/>
                <w:sz w:val="13"/>
              </w:rPr>
              <w:hyperlink r:id="rId48" w:history="1">
                <w:r>
                  <w:rPr>
                    <w:rStyle w:val="Hyperlink"/>
                  </w:rPr>
                  <w:t xml:space="preserve"> f</w:t>
                </w:r>
              </w:hyperlink>
            </w:r>
            <w:r>
              <w:rPr>
                <w:rFonts w:ascii="fb" w:hAnsi="fb" w:eastAsia="fb"/>
                <w:b w:val="0"/>
                <w:i w:val="0"/>
                <w:color w:val="007FAD"/>
                <w:sz w:val="13"/>
              </w:rPr>
              <w:t>i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48" w:history="1">
                <w:r>
                  <w:rPr>
                    <w:rStyle w:val="Hyperlink"/>
                  </w:rPr>
                  <w:t xml:space="preserve">lms grown directly on </w:t>
                </w:r>
              </w:hyperlink>
            </w:r>
            <w:r>
              <w:tab/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48" w:history="1">
                <w:r>
                  <w:rPr>
                    <w:rStyle w:val="Hyperlink"/>
                  </w:rPr>
                  <w:t>silicon, Nature 580 (2020) 478</w:t>
                </w:r>
              </w:hyperlink>
            </w:r>
            <w:r>
              <w:rPr>
                <w:rFonts w:ascii="20" w:hAnsi="20" w:eastAsia="20"/>
                <w:b w:val="0"/>
                <w:i w:val="0"/>
                <w:color w:val="007FAD"/>
                <w:sz w:val="13"/>
              </w:rPr>
              <w:hyperlink r:id="rId48" w:history="1">
                <w:r>
                  <w:rPr>
                    <w:rStyle w:val="Hyperlink"/>
                  </w:rPr>
                  <w:t>–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48" w:history="1">
                <w:r>
                  <w:rPr>
                    <w:rStyle w:val="Hyperlink"/>
                  </w:rPr>
                  <w:t>482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3"/>
              </w:rPr>
              <w:t>.</w:t>
            </w:r>
          </w:p>
          <w:p>
            <w:pPr>
              <w:autoSpaceDN w:val="0"/>
              <w:tabs>
                <w:tab w:pos="466" w:val="left"/>
              </w:tabs>
              <w:autoSpaceDE w:val="0"/>
              <w:widowControl/>
              <w:spacing w:line="178" w:lineRule="exact" w:before="22" w:after="0"/>
              <w:ind w:left="242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3"/>
              </w:rPr>
              <w:t>[9]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t xml:space="preserve"> 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49" w:history="1">
                <w:r>
                  <w:rPr>
                    <w:rStyle w:val="Hyperlink"/>
                  </w:rPr>
                  <w:t>H.J. Lee et al., Scale-free ferroelectricity induced by</w:t>
                </w:r>
              </w:hyperlink>
            </w:r>
            <w:r>
              <w:rPr>
                <w:rFonts w:ascii="fb" w:hAnsi="fb" w:eastAsia="fb"/>
                <w:b w:val="0"/>
                <w:i w:val="0"/>
                <w:color w:val="007FAD"/>
                <w:sz w:val="13"/>
              </w:rPr>
              <w:hyperlink r:id="rId49" w:history="1">
                <w:r>
                  <w:rPr>
                    <w:rStyle w:val="Hyperlink"/>
                  </w:rPr>
                  <w:t xml:space="preserve"> f</w:t>
                </w:r>
              </w:hyperlink>
            </w:r>
            <w:r>
              <w:rPr>
                <w:rFonts w:ascii="fb" w:hAnsi="fb" w:eastAsia="fb"/>
                <w:b w:val="0"/>
                <w:i w:val="0"/>
                <w:color w:val="007FAD"/>
                <w:sz w:val="13"/>
              </w:rPr>
              <w:t>l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49" w:history="1">
                <w:r>
                  <w:rPr>
                    <w:rStyle w:val="Hyperlink"/>
                  </w:rPr>
                  <w:t>at phonon bands in HfO</w:t>
                </w:r>
              </w:hyperlink>
            </w:r>
            <w:r>
              <w:rPr>
                <w:w w:val="101.7476929558648"/>
                <w:rFonts w:ascii="AdvOTf8f9f135" w:hAnsi="AdvOTf8f9f135" w:eastAsia="AdvOTf8f9f135"/>
                <w:b w:val="0"/>
                <w:i w:val="0"/>
                <w:color w:val="007FAD"/>
                <w:sz w:val="9"/>
              </w:rPr>
              <w:hyperlink r:id="rId49" w:history="1">
                <w:r>
                  <w:rPr>
                    <w:rStyle w:val="Hyperlink"/>
                  </w:rPr>
                  <w:t>2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49" w:history="1">
                <w:r>
                  <w:rPr>
                    <w:rStyle w:val="Hyperlink"/>
                  </w:rPr>
                  <w:t xml:space="preserve">, </w:t>
                </w:r>
              </w:hyperlink>
            </w:r>
            <w:r>
              <w:tab/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49" w:history="1">
                <w:r>
                  <w:rPr>
                    <w:rStyle w:val="Hyperlink"/>
                  </w:rPr>
                  <w:t>Science 369 (2020) 1343</w:t>
                </w:r>
              </w:hyperlink>
            </w:r>
            <w:r>
              <w:rPr>
                <w:rFonts w:ascii="20" w:hAnsi="20" w:eastAsia="20"/>
                <w:b w:val="0"/>
                <w:i w:val="0"/>
                <w:color w:val="007FAD"/>
                <w:sz w:val="13"/>
              </w:rPr>
              <w:hyperlink r:id="rId49" w:history="1">
                <w:r>
                  <w:rPr>
                    <w:rStyle w:val="Hyperlink"/>
                  </w:rPr>
                  <w:t>–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49" w:history="1">
                <w:r>
                  <w:rPr>
                    <w:rStyle w:val="Hyperlink"/>
                  </w:rPr>
                  <w:t>1347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3"/>
              </w:rPr>
              <w:t>.</w:t>
            </w:r>
          </w:p>
          <w:p>
            <w:pPr>
              <w:autoSpaceDN w:val="0"/>
              <w:autoSpaceDE w:val="0"/>
              <w:widowControl/>
              <w:spacing w:line="190" w:lineRule="exact" w:before="0" w:after="0"/>
              <w:ind w:left="478" w:right="0" w:hanging="30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3"/>
              </w:rPr>
              <w:t>[10]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t xml:space="preserve"> 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50" w:history="1">
                <w:r>
                  <w:rPr>
                    <w:rStyle w:val="Hyperlink"/>
                  </w:rPr>
                  <w:t xml:space="preserve">S. Salahuddin, S. Datta, Use of Negative Capacitance to Provide Voltage 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50" w:history="1">
                <w:r>
                  <w:rPr>
                    <w:rStyle w:val="Hyperlink"/>
                  </w:rPr>
                  <w:t>Ampli</w:t>
                </w:r>
              </w:hyperlink>
            </w:r>
            <w:r>
              <w:rPr>
                <w:rFonts w:ascii="fb" w:hAnsi="fb" w:eastAsia="fb"/>
                <w:b w:val="0"/>
                <w:i w:val="0"/>
                <w:color w:val="007FAD"/>
                <w:sz w:val="13"/>
              </w:rPr>
              <w:hyperlink r:id="rId50" w:history="1">
                <w:r>
                  <w:rPr>
                    <w:rStyle w:val="Hyperlink"/>
                  </w:rPr>
                  <w:t>f</w:t>
                </w:r>
              </w:hyperlink>
            </w:r>
            <w:r>
              <w:rPr>
                <w:rFonts w:ascii="fb" w:hAnsi="fb" w:eastAsia="fb"/>
                <w:b w:val="0"/>
                <w:i w:val="0"/>
                <w:color w:val="007FAD"/>
                <w:sz w:val="13"/>
              </w:rPr>
              <w:t>i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50" w:history="1">
                <w:r>
                  <w:rPr>
                    <w:rStyle w:val="Hyperlink"/>
                  </w:rPr>
                  <w:t>cation for Low Power Nanoscale Devices, Nano Lett. 8 (2008) 405</w:t>
                </w:r>
              </w:hyperlink>
            </w:r>
            <w:r>
              <w:rPr>
                <w:rFonts w:ascii="20" w:hAnsi="20" w:eastAsia="20"/>
                <w:b w:val="0"/>
                <w:i w:val="0"/>
                <w:color w:val="007FAD"/>
                <w:sz w:val="13"/>
              </w:rPr>
              <w:hyperlink r:id="rId50" w:history="1">
                <w:r>
                  <w:rPr>
                    <w:rStyle w:val="Hyperlink"/>
                  </w:rPr>
                  <w:t>–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50" w:history="1">
                <w:r>
                  <w:rPr>
                    <w:rStyle w:val="Hyperlink"/>
                  </w:rPr>
                  <w:t>410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3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152" w:lineRule="exact" w:before="18" w:after="4"/>
        <w:ind w:left="0" w:right="22" w:firstLine="0"/>
        <w:jc w:val="right"/>
      </w:pPr>
      <w:r>
        <w:rPr>
          <w:rFonts w:ascii="AdvOTf8f9f135" w:hAnsi="AdvOTf8f9f135" w:eastAsia="AdvOTf8f9f135"/>
          <w:b w:val="0"/>
          <w:i w:val="0"/>
          <w:color w:val="000000"/>
          <w:sz w:val="13"/>
        </w:rPr>
        <w:t>[11]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t xml:space="preserve"> 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51" w:history="1">
          <w:r>
            <w:rPr>
              <w:rStyle w:val="Hyperlink"/>
            </w:rPr>
            <w:t>M. Hoffmann et al., Unveiling the double-well energy landscape in a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42"/>
        <w:gridCol w:w="1142"/>
        <w:gridCol w:w="1142"/>
        <w:gridCol w:w="1142"/>
        <w:gridCol w:w="1142"/>
        <w:gridCol w:w="1142"/>
        <w:gridCol w:w="1142"/>
        <w:gridCol w:w="1142"/>
        <w:gridCol w:w="1142"/>
        <w:gridCol w:w="1142"/>
      </w:tblGrid>
      <w:tr>
        <w:trPr>
          <w:trHeight w:hRule="exact" w:val="1708"/>
        </w:trPr>
        <w:tc>
          <w:tcPr>
            <w:tcW w:type="dxa" w:w="6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0" w:after="0"/>
              <w:ind w:left="736" w:right="164" w:firstLine="0"/>
              <w:jc w:val="both"/>
            </w:pPr>
            <w:r>
              <w:rPr>
                <w:rFonts w:ascii="AdvOT65f8a23b.I" w:hAnsi="AdvOT65f8a23b.I" w:eastAsia="AdvOT65f8a23b.I"/>
                <w:b w:val="0"/>
                <w:i w:val="0"/>
                <w:color w:val="000000"/>
                <w:sz w:val="20"/>
              </w:rPr>
              <w:t>Curie</w:t>
            </w:r>
            <w:r>
              <w:rPr>
                <w:rFonts w:ascii="20" w:hAnsi="20" w:eastAsia="20"/>
                <w:b w:val="0"/>
                <w:i w:val="0"/>
                <w:color w:val="000000"/>
                <w:sz w:val="20"/>
              </w:rPr>
              <w:t>–</w:t>
            </w:r>
            <w:r>
              <w:rPr>
                <w:rFonts w:ascii="AdvOT65f8a23b.I" w:hAnsi="AdvOT65f8a23b.I" w:eastAsia="AdvOT65f8a23b.I"/>
                <w:b w:val="0"/>
                <w:i w:val="0"/>
                <w:color w:val="000000"/>
                <w:sz w:val="20"/>
              </w:rPr>
              <w:t>Weiss behavior based on the Landau</w:t>
            </w:r>
            <w:r>
              <w:rPr>
                <w:rFonts w:ascii="20" w:hAnsi="20" w:eastAsia="20"/>
                <w:b w:val="0"/>
                <w:i w:val="0"/>
                <w:color w:val="000000"/>
                <w:sz w:val="20"/>
              </w:rPr>
              <w:t>–</w:t>
            </w:r>
            <w:r>
              <w:rPr>
                <w:rFonts w:ascii="AdvOT65f8a23b.I" w:hAnsi="AdvOT65f8a23b.I" w:eastAsia="AdvOT65f8a23b.I"/>
                <w:b w:val="0"/>
                <w:i w:val="0"/>
                <w:color w:val="000000"/>
                <w:sz w:val="20"/>
              </w:rPr>
              <w:t xml:space="preserve">Devonshire theory 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To discuss the temperature (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T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)-dependent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 xml:space="preserve"> E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crit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in ferroelectrics, 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we considered the phenomenological theory by Landau and 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Devonshire (see Ref.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 xml:space="preserve"> [58]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). In this theory, the free energy,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 xml:space="preserve"> F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LD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(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E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), 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up to the 4th order term is given as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 xml:space="preserve"> F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LD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(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E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) =</w:t>
            </w:r>
            <w:r>
              <w:rPr>
                <w:rFonts w:ascii="AdvPSMP10" w:hAnsi="AdvPSMP10" w:eastAsia="AdvPSMP10"/>
                <w:b w:val="0"/>
                <w:i w:val="0"/>
                <w:color w:val="000000"/>
                <w:sz w:val="17"/>
              </w:rPr>
              <w:t xml:space="preserve"> a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P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+</w:t>
            </w:r>
            <w:r>
              <w:rPr>
                <w:rFonts w:ascii="AdvPSMP10" w:hAnsi="AdvPSMP10" w:eastAsia="AdvPSMP10"/>
                <w:b w:val="0"/>
                <w:i w:val="0"/>
                <w:color w:val="000000"/>
                <w:sz w:val="17"/>
              </w:rPr>
              <w:t xml:space="preserve"> b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P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4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7"/>
              </w:rPr>
              <w:t>�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 xml:space="preserve"> PE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, where </w:t>
            </w:r>
            <w:r>
              <w:rPr>
                <w:rFonts w:ascii="AdvPSMP10" w:hAnsi="AdvPSMP10" w:eastAsia="AdvPSMP10"/>
                <w:b w:val="0"/>
                <w:i w:val="0"/>
                <w:color w:val="000000"/>
                <w:sz w:val="17"/>
              </w:rPr>
              <w:t>a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and</w:t>
            </w:r>
            <w:r>
              <w:rPr>
                <w:rFonts w:ascii="AdvPSMP10" w:hAnsi="AdvPSMP10" w:eastAsia="AdvPSMP10"/>
                <w:b w:val="0"/>
                <w:i w:val="0"/>
                <w:color w:val="000000"/>
                <w:sz w:val="17"/>
              </w:rPr>
              <w:t xml:space="preserve"> b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are the Landau coef</w:t>
            </w:r>
            <w:r>
              <w:rPr>
                <w:rFonts w:ascii="fb" w:hAnsi="fb" w:eastAsia="fb"/>
                <w:b w:val="0"/>
                <w:i w:val="0"/>
                <w:color w:val="000000"/>
                <w:sz w:val="17"/>
              </w:rPr>
              <w:t>fi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cients. The Curie</w:t>
            </w:r>
            <w:r>
              <w:rPr>
                <w:rFonts w:ascii="20" w:hAnsi="20" w:eastAsia="20"/>
                <w:b w:val="0"/>
                <w:i w:val="0"/>
                <w:color w:val="000000"/>
                <w:sz w:val="17"/>
              </w:rPr>
              <w:t>–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Weiss behavior in 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ferroelectrics is captured by the temperature (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T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) dependent</w:t>
            </w:r>
            <w:r>
              <w:rPr>
                <w:rFonts w:ascii="AdvPSMP10" w:hAnsi="AdvPSMP10" w:eastAsia="AdvPSMP10"/>
                <w:b w:val="0"/>
                <w:i w:val="0"/>
                <w:color w:val="000000"/>
                <w:sz w:val="17"/>
              </w:rPr>
              <w:t xml:space="preserve"> a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, 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given as</w:t>
            </w:r>
            <w:r>
              <w:rPr>
                <w:rFonts w:ascii="AdvPSMP10" w:hAnsi="AdvPSMP10" w:eastAsia="AdvPSMP10"/>
                <w:b w:val="0"/>
                <w:i w:val="0"/>
                <w:color w:val="000000"/>
                <w:sz w:val="17"/>
              </w:rPr>
              <w:t xml:space="preserve"> a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(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T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) =</w:t>
            </w:r>
            <w:r>
              <w:rPr>
                <w:rFonts w:ascii="AdvPSMP10" w:hAnsi="AdvPSMP10" w:eastAsia="AdvPSMP10"/>
                <w:b w:val="0"/>
                <w:i w:val="0"/>
                <w:color w:val="000000"/>
                <w:sz w:val="17"/>
              </w:rPr>
              <w:t xml:space="preserve"> a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0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(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T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7"/>
              </w:rPr>
              <w:t xml:space="preserve"> �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 xml:space="preserve"> T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0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), where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 xml:space="preserve"> T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0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is the Curie temperature. 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The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 xml:space="preserve"> T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-dependent critical</w:t>
            </w:r>
            <w:r>
              <w:rPr>
                <w:rFonts w:ascii="fb" w:hAnsi="fb" w:eastAsia="fb"/>
                <w:b w:val="0"/>
                <w:i w:val="0"/>
                <w:color w:val="000000"/>
                <w:sz w:val="17"/>
              </w:rPr>
              <w:t xml:space="preserve"> fi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eld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 xml:space="preserve"> E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crit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(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T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) is deduced under equilib-</w:t>
            </w:r>
          </w:p>
        </w:tc>
        <w:tc>
          <w:tcPr>
            <w:tcW w:type="dxa" w:w="534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32" w:after="0"/>
              <w:ind w:left="478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51" w:history="1">
                <w:r>
                  <w:rPr>
                    <w:rStyle w:val="Hyperlink"/>
                  </w:rPr>
                  <w:t>ferroelectric layer, Nature 565 (2019) 464</w:t>
                </w:r>
              </w:hyperlink>
            </w:r>
            <w:r>
              <w:rPr>
                <w:rFonts w:ascii="20" w:hAnsi="20" w:eastAsia="20"/>
                <w:b w:val="0"/>
                <w:i w:val="0"/>
                <w:color w:val="007FAD"/>
                <w:sz w:val="13"/>
              </w:rPr>
              <w:hyperlink r:id="rId51" w:history="1">
                <w:r>
                  <w:rPr>
                    <w:rStyle w:val="Hyperlink"/>
                  </w:rPr>
                  <w:t>–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51" w:history="1">
                <w:r>
                  <w:rPr>
                    <w:rStyle w:val="Hyperlink"/>
                  </w:rPr>
                  <w:t>467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3"/>
              </w:rPr>
              <w:t>.</w:t>
            </w:r>
          </w:p>
          <w:p>
            <w:pPr>
              <w:autoSpaceDN w:val="0"/>
              <w:tabs>
                <w:tab w:pos="478" w:val="left"/>
              </w:tabs>
              <w:autoSpaceDE w:val="0"/>
              <w:widowControl/>
              <w:spacing w:line="190" w:lineRule="exact" w:before="0" w:after="0"/>
              <w:ind w:left="178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3"/>
              </w:rPr>
              <w:t>[12]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t xml:space="preserve"> 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52" w:history="1">
                <w:r>
                  <w:rPr>
                    <w:rStyle w:val="Hyperlink"/>
                  </w:rPr>
                  <w:t xml:space="preserve">J. Íñiguez et al., Ferroelectric negative capacitance, Nat. Rev. Mater. 4 (2019) </w:t>
                </w:r>
              </w:hyperlink>
            </w:r>
            <w:r>
              <w:tab/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52" w:history="1">
                <w:r>
                  <w:rPr>
                    <w:rStyle w:val="Hyperlink"/>
                  </w:rPr>
                  <w:t>243</w:t>
                </w:r>
              </w:hyperlink>
            </w:r>
            <w:r>
              <w:rPr>
                <w:rFonts w:ascii="20" w:hAnsi="20" w:eastAsia="20"/>
                <w:b w:val="0"/>
                <w:i w:val="0"/>
                <w:color w:val="007FAD"/>
                <w:sz w:val="13"/>
              </w:rPr>
              <w:hyperlink r:id="rId52" w:history="1">
                <w:r>
                  <w:rPr>
                    <w:rStyle w:val="Hyperlink"/>
                  </w:rPr>
                  <w:t>–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52" w:history="1">
                <w:r>
                  <w:rPr>
                    <w:rStyle w:val="Hyperlink"/>
                  </w:rPr>
                  <w:t>256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3"/>
              </w:rPr>
              <w:t>.</w:t>
            </w:r>
          </w:p>
          <w:p>
            <w:pPr>
              <w:autoSpaceDN w:val="0"/>
              <w:tabs>
                <w:tab w:pos="478" w:val="left"/>
              </w:tabs>
              <w:autoSpaceDE w:val="0"/>
              <w:widowControl/>
              <w:spacing w:line="190" w:lineRule="exact" w:before="0" w:after="0"/>
              <w:ind w:left="178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3"/>
              </w:rPr>
              <w:t>[13]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t xml:space="preserve"> 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53" w:history="1">
                <w:r>
                  <w:rPr>
                    <w:rStyle w:val="Hyperlink"/>
                  </w:rPr>
                  <w:t>C.H. Ahn, Ferroelectricity at the nanoscale: local polarization in oxide thin</w:t>
                </w:r>
              </w:hyperlink>
            </w:r>
            <w:r>
              <w:rPr>
                <w:rFonts w:ascii="fb" w:hAnsi="fb" w:eastAsia="fb"/>
                <w:b w:val="0"/>
                <w:i w:val="0"/>
                <w:color w:val="007FAD"/>
                <w:sz w:val="13"/>
              </w:rPr>
              <w:hyperlink r:id="rId53" w:history="1">
                <w:r>
                  <w:rPr>
                    <w:rStyle w:val="Hyperlink"/>
                  </w:rPr>
                  <w:t xml:space="preserve"> f</w:t>
                </w:r>
              </w:hyperlink>
            </w:r>
            <w:r>
              <w:rPr>
                <w:rFonts w:ascii="fb" w:hAnsi="fb" w:eastAsia="fb"/>
                <w:b w:val="0"/>
                <w:i w:val="0"/>
                <w:color w:val="007FAD"/>
                <w:sz w:val="13"/>
              </w:rPr>
              <w:t>i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53" w:history="1">
                <w:r>
                  <w:rPr>
                    <w:rStyle w:val="Hyperlink"/>
                  </w:rPr>
                  <w:t xml:space="preserve">lms </w:t>
                </w:r>
              </w:hyperlink>
            </w:r>
            <w:r>
              <w:tab/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53" w:history="1">
                <w:r>
                  <w:rPr>
                    <w:rStyle w:val="Hyperlink"/>
                  </w:rPr>
                  <w:t>and heterostructures, Science 303 (2004) 488</w:t>
                </w:r>
              </w:hyperlink>
            </w:r>
            <w:r>
              <w:rPr>
                <w:rFonts w:ascii="20" w:hAnsi="20" w:eastAsia="20"/>
                <w:b w:val="0"/>
                <w:i w:val="0"/>
                <w:color w:val="007FAD"/>
                <w:sz w:val="13"/>
              </w:rPr>
              <w:hyperlink r:id="rId53" w:history="1">
                <w:r>
                  <w:rPr>
                    <w:rStyle w:val="Hyperlink"/>
                  </w:rPr>
                  <w:t>–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53" w:history="1">
                <w:r>
                  <w:rPr>
                    <w:rStyle w:val="Hyperlink"/>
                  </w:rPr>
                  <w:t>491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3"/>
              </w:rPr>
              <w:t>.</w:t>
            </w:r>
          </w:p>
          <w:p>
            <w:pPr>
              <w:autoSpaceDN w:val="0"/>
              <w:tabs>
                <w:tab w:pos="478" w:val="left"/>
              </w:tabs>
              <w:autoSpaceDE w:val="0"/>
              <w:widowControl/>
              <w:spacing w:line="200" w:lineRule="exact" w:before="0" w:after="0"/>
              <w:ind w:left="178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3"/>
              </w:rPr>
              <w:t>[14]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t xml:space="preserve"> 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54" w:history="1">
                <w:r>
                  <w:rPr>
                    <w:rStyle w:val="Hyperlink"/>
                  </w:rPr>
                  <w:t xml:space="preserve">P. Buragohain et al., Nanoscopic studies of domain structure dynamics in </w:t>
                </w:r>
              </w:hyperlink>
            </w:r>
            <w:r>
              <w:tab/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54" w:history="1">
                <w:r>
                  <w:rPr>
                    <w:rStyle w:val="Hyperlink"/>
                  </w:rPr>
                  <w:t>ferroelectric La:HfO</w:t>
                </w:r>
              </w:hyperlink>
            </w:r>
            <w:r>
              <w:rPr>
                <w:w w:val="101.7476929558648"/>
                <w:rFonts w:ascii="AdvOTf8f9f135" w:hAnsi="AdvOTf8f9f135" w:eastAsia="AdvOTf8f9f135"/>
                <w:b w:val="0"/>
                <w:i w:val="0"/>
                <w:color w:val="007FAD"/>
                <w:sz w:val="9"/>
              </w:rPr>
              <w:hyperlink r:id="rId54" w:history="1">
                <w:r>
                  <w:rPr>
                    <w:rStyle w:val="Hyperlink"/>
                  </w:rPr>
                  <w:t>2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54" w:history="1">
                <w:r>
                  <w:rPr>
                    <w:rStyle w:val="Hyperlink"/>
                  </w:rPr>
                  <w:t xml:space="preserve"> capacitors, Appl. Phys. Lett. 112 (2018) 222901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3"/>
              </w:rPr>
              <w:t>.</w:t>
            </w:r>
          </w:p>
          <w:p>
            <w:pPr>
              <w:autoSpaceDN w:val="0"/>
              <w:tabs>
                <w:tab w:pos="478" w:val="left"/>
              </w:tabs>
              <w:autoSpaceDE w:val="0"/>
              <w:widowControl/>
              <w:spacing w:line="178" w:lineRule="exact" w:before="0" w:after="0"/>
              <w:ind w:left="178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3"/>
              </w:rPr>
              <w:t>[15]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t xml:space="preserve"> 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55" w:history="1">
                <w:r>
                  <w:rPr>
                    <w:rStyle w:val="Hyperlink"/>
                  </w:rPr>
                  <w:t>K. Lee et al., Stable Subloop Behavior in Ferroelectric Si-Doped HfO</w:t>
                </w:r>
              </w:hyperlink>
            </w:r>
            <w:r>
              <w:rPr>
                <w:w w:val="101.7476929558648"/>
                <w:rFonts w:ascii="AdvOTf8f9f135" w:hAnsi="AdvOTf8f9f135" w:eastAsia="AdvOTf8f9f135"/>
                <w:b w:val="0"/>
                <w:i w:val="0"/>
                <w:color w:val="007FAD"/>
                <w:sz w:val="9"/>
              </w:rPr>
              <w:hyperlink r:id="rId55" w:history="1">
                <w:r>
                  <w:rPr>
                    <w:rStyle w:val="Hyperlink"/>
                  </w:rPr>
                  <w:t>2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55" w:history="1">
                <w:r>
                  <w:rPr>
                    <w:rStyle w:val="Hyperlink"/>
                  </w:rPr>
                  <w:t xml:space="preserve">, ACS Appl. </w:t>
                </w:r>
              </w:hyperlink>
            </w:r>
            <w:r>
              <w:tab/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55" w:history="1">
                <w:r>
                  <w:rPr>
                    <w:rStyle w:val="Hyperlink"/>
                  </w:rPr>
                  <w:t>Mater. Interfaces 11 (2019) 38929</w:t>
                </w:r>
              </w:hyperlink>
            </w:r>
            <w:r>
              <w:rPr>
                <w:rFonts w:ascii="20" w:hAnsi="20" w:eastAsia="20"/>
                <w:b w:val="0"/>
                <w:i w:val="0"/>
                <w:color w:val="007FAD"/>
                <w:sz w:val="13"/>
              </w:rPr>
              <w:hyperlink r:id="rId55" w:history="1">
                <w:r>
                  <w:rPr>
                    <w:rStyle w:val="Hyperlink"/>
                  </w:rPr>
                  <w:t>–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55" w:history="1">
                <w:r>
                  <w:rPr>
                    <w:rStyle w:val="Hyperlink"/>
                  </w:rPr>
                  <w:t>38936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3"/>
              </w:rPr>
              <w:t>.</w:t>
            </w:r>
          </w:p>
        </w:tc>
      </w:tr>
      <w:tr>
        <w:trPr>
          <w:trHeight w:hRule="exact" w:val="200"/>
        </w:trPr>
        <w:tc>
          <w:tcPr>
            <w:tcW w:type="dxa" w:w="1142"/>
            <w:vMerge/>
            <w:tcBorders/>
          </w:tcPr>
          <w:p/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8" w:after="0"/>
              <w:ind w:left="178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3"/>
              </w:rPr>
              <w:t>[16]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t xml:space="preserve"> 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56" w:history="1">
                <w:r>
                  <w:rPr>
                    <w:rStyle w:val="Hyperlink"/>
                  </w:rPr>
                  <w:t>L.W.</w:t>
                </w:r>
              </w:hyperlink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8" w:after="0"/>
              <w:ind w:left="0" w:right="0" w:firstLine="0"/>
              <w:jc w:val="center"/>
            </w:pP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56" w:history="1">
                <w:r>
                  <w:rPr>
                    <w:rStyle w:val="Hyperlink"/>
                  </w:rPr>
                  <w:t>Martin,</w:t>
                </w:r>
              </w:hyperlink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8" w:after="0"/>
              <w:ind w:left="0" w:right="0" w:firstLine="0"/>
              <w:jc w:val="center"/>
            </w:pP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56" w:history="1">
                <w:r>
                  <w:rPr>
                    <w:rStyle w:val="Hyperlink"/>
                  </w:rPr>
                  <w:t>A.M.</w:t>
                </w:r>
              </w:hyperlink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8" w:after="0"/>
              <w:ind w:left="0" w:right="0" w:firstLine="0"/>
              <w:jc w:val="center"/>
            </w:pP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56" w:history="1">
                <w:r>
                  <w:rPr>
                    <w:rStyle w:val="Hyperlink"/>
                  </w:rPr>
                  <w:t>Rappe,</w:t>
                </w:r>
              </w:hyperlink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8" w:after="0"/>
              <w:ind w:left="0" w:right="0" w:firstLine="0"/>
              <w:jc w:val="center"/>
            </w:pP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56" w:history="1">
                <w:r>
                  <w:rPr>
                    <w:rStyle w:val="Hyperlink"/>
                  </w:rPr>
                  <w:t>Thin-</w:t>
                </w:r>
              </w:hyperlink>
            </w:r>
            <w:r>
              <w:rPr>
                <w:rFonts w:ascii="fb" w:hAnsi="fb" w:eastAsia="fb"/>
                <w:b w:val="0"/>
                <w:i w:val="0"/>
                <w:color w:val="007FAD"/>
                <w:sz w:val="13"/>
              </w:rPr>
              <w:hyperlink r:id="rId56" w:history="1">
                <w:r>
                  <w:rPr>
                    <w:rStyle w:val="Hyperlink"/>
                  </w:rPr>
                  <w:t>f</w:t>
                </w:r>
              </w:hyperlink>
            </w:r>
            <w:r>
              <w:rPr>
                <w:rFonts w:ascii="fb" w:hAnsi="fb" w:eastAsia="fb"/>
                <w:b w:val="0"/>
                <w:i w:val="0"/>
                <w:color w:val="007FAD"/>
                <w:sz w:val="13"/>
              </w:rPr>
              <w:t>i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56" w:history="1">
                <w:r>
                  <w:rPr>
                    <w:rStyle w:val="Hyperlink"/>
                  </w:rPr>
                  <w:t>lm</w:t>
                </w:r>
              </w:hyperlink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8" w:after="0"/>
              <w:ind w:left="0" w:right="0" w:firstLine="0"/>
              <w:jc w:val="center"/>
            </w:pP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56" w:history="1">
                <w:r>
                  <w:rPr>
                    <w:rStyle w:val="Hyperlink"/>
                  </w:rPr>
                  <w:t>ferroelectric</w:t>
                </w:r>
              </w:hyperlink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8" w:after="0"/>
              <w:ind w:left="0" w:right="0" w:firstLine="0"/>
              <w:jc w:val="center"/>
            </w:pP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56" w:history="1">
                <w:r>
                  <w:rPr>
                    <w:rStyle w:val="Hyperlink"/>
                  </w:rPr>
                  <w:t>materials</w:t>
                </w:r>
              </w:hyperlink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8" w:after="0"/>
              <w:ind w:left="0" w:right="0" w:firstLine="0"/>
              <w:jc w:val="center"/>
            </w:pP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56" w:history="1">
                <w:r>
                  <w:rPr>
                    <w:rStyle w:val="Hyperlink"/>
                  </w:rPr>
                  <w:t>and</w:t>
                </w:r>
              </w:hyperlink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8" w:after="0"/>
              <w:ind w:left="0" w:right="0" w:firstLine="0"/>
              <w:jc w:val="center"/>
            </w:pP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56" w:history="1">
                <w:r>
                  <w:rPr>
                    <w:rStyle w:val="Hyperlink"/>
                  </w:rPr>
                  <w:t>their</w:t>
                </w:r>
              </w:hyperlink>
            </w:r>
          </w:p>
        </w:tc>
      </w:tr>
      <w:tr>
        <w:trPr>
          <w:trHeight w:hRule="exact" w:val="198"/>
        </w:trPr>
        <w:tc>
          <w:tcPr>
            <w:tcW w:type="dxa" w:w="1142"/>
            <w:vMerge/>
            <w:tcBorders/>
          </w:tcPr>
          <w:p/>
        </w:tc>
        <w:tc>
          <w:tcPr>
            <w:tcW w:type="dxa" w:w="534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18" w:after="0"/>
              <w:ind w:left="478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56" w:history="1">
                <w:r>
                  <w:rPr>
                    <w:rStyle w:val="Hyperlink"/>
                  </w:rPr>
                  <w:t>applications, Nat. Rev. Mater. 2 (2017) 16087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3"/>
              </w:rPr>
              <w:t>.</w:t>
            </w:r>
          </w:p>
        </w:tc>
      </w:tr>
      <w:tr>
        <w:trPr>
          <w:trHeight w:hRule="exact" w:val="1126"/>
        </w:trPr>
        <w:tc>
          <w:tcPr>
            <w:tcW w:type="dxa" w:w="6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98" w:after="0"/>
              <w:ind w:left="736" w:right="144" w:firstLine="2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rium condition, which can be expressed as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 xml:space="preserve"> E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crit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(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T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) = {(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T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0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7"/>
              </w:rPr>
              <w:t xml:space="preserve"> �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 xml:space="preserve"> T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)/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T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0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-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}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3/2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7"/>
              </w:rPr>
              <w:t>�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 xml:space="preserve"> E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crit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(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T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= 0 K). Using the experimentally measured</w:t>
            </w:r>
          </w:p>
          <w:p>
            <w:pPr>
              <w:autoSpaceDN w:val="0"/>
              <w:autoSpaceDE w:val="0"/>
              <w:widowControl/>
              <w:spacing w:line="334" w:lineRule="exact" w:before="0" w:after="0"/>
              <w:ind w:left="738" w:right="0" w:firstLine="0"/>
              <w:jc w:val="left"/>
            </w:pP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T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0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= 350</w:t>
            </w:r>
            <w:r>
              <w:rPr>
                <w:rFonts w:ascii="AdvPSSym" w:hAnsi="AdvPSSym" w:eastAsia="AdvPSSym"/>
                <w:b w:val="0"/>
                <w:i w:val="0"/>
                <w:color w:val="000000"/>
                <w:sz w:val="17"/>
              </w:rPr>
              <w:t xml:space="preserve"> �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C (Ref.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7"/>
              </w:rPr>
              <w:t xml:space="preserve"> [59]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),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 xml:space="preserve"> E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crit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(300 K) = 0.373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7"/>
              </w:rPr>
              <w:t xml:space="preserve"> �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 xml:space="preserve"> E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2"/>
              </w:rPr>
              <w:t>crit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(</w:t>
            </w:r>
            <w:r>
              <w:rPr>
                <w:rFonts w:ascii="AdvOT96bfafc3.I" w:hAnsi="AdvOT96bfafc3.I" w:eastAsia="AdvOT96bfafc3.I"/>
                <w:b w:val="0"/>
                <w:i w:val="0"/>
                <w:color w:val="000000"/>
                <w:sz w:val="17"/>
              </w:rPr>
              <w:t>T</w:t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 xml:space="preserve"> = 0 K) was</w:t>
            </w:r>
          </w:p>
          <w:p>
            <w:pPr>
              <w:autoSpaceDN w:val="0"/>
              <w:autoSpaceDE w:val="0"/>
              <w:widowControl/>
              <w:spacing w:line="202" w:lineRule="exact" w:before="0" w:after="0"/>
              <w:ind w:left="736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7"/>
              </w:rPr>
              <w:t>obtained at room temperature.</w:t>
            </w:r>
          </w:p>
        </w:tc>
        <w:tc>
          <w:tcPr>
            <w:tcW w:type="dxa" w:w="534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78" w:val="left"/>
              </w:tabs>
              <w:autoSpaceDE w:val="0"/>
              <w:widowControl/>
              <w:spacing w:line="186" w:lineRule="exact" w:before="0" w:after="0"/>
              <w:ind w:left="178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3"/>
              </w:rPr>
              <w:t>[17]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t xml:space="preserve"> 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57" w:history="1">
                <w:r>
                  <w:rPr>
                    <w:rStyle w:val="Hyperlink"/>
                  </w:rPr>
                  <w:t xml:space="preserve">W.J. Merz, Domain Formation and Domain Wall Motions in Ferroelectric </w:t>
                </w:r>
              </w:hyperlink>
            </w:r>
            <w:r>
              <w:tab/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57" w:history="1">
                <w:r>
                  <w:rPr>
                    <w:rStyle w:val="Hyperlink"/>
                  </w:rPr>
                  <w:t>BaTiO</w:t>
                </w:r>
              </w:hyperlink>
            </w:r>
            <w:r>
              <w:rPr>
                <w:w w:val="101.7476929558648"/>
                <w:rFonts w:ascii="AdvOTf8f9f135" w:hAnsi="AdvOTf8f9f135" w:eastAsia="AdvOTf8f9f135"/>
                <w:b w:val="0"/>
                <w:i w:val="0"/>
                <w:color w:val="007FAD"/>
                <w:sz w:val="9"/>
              </w:rPr>
              <w:hyperlink r:id="rId57" w:history="1">
                <w:r>
                  <w:rPr>
                    <w:rStyle w:val="Hyperlink"/>
                  </w:rPr>
                  <w:t>3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57" w:history="1">
                <w:r>
                  <w:rPr>
                    <w:rStyle w:val="Hyperlink"/>
                  </w:rPr>
                  <w:t xml:space="preserve"> Single Crystals, Phys. Rev. 95 (1954) 690</w:t>
                </w:r>
              </w:hyperlink>
            </w:r>
            <w:r>
              <w:rPr>
                <w:rFonts w:ascii="20" w:hAnsi="20" w:eastAsia="20"/>
                <w:b w:val="0"/>
                <w:i w:val="0"/>
                <w:color w:val="007FAD"/>
                <w:sz w:val="13"/>
              </w:rPr>
              <w:hyperlink r:id="rId57" w:history="1">
                <w:r>
                  <w:rPr>
                    <w:rStyle w:val="Hyperlink"/>
                  </w:rPr>
                  <w:t>–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57" w:history="1">
                <w:r>
                  <w:rPr>
                    <w:rStyle w:val="Hyperlink"/>
                  </w:rPr>
                  <w:t>698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3"/>
              </w:rPr>
              <w:t>.</w:t>
            </w:r>
          </w:p>
          <w:p>
            <w:pPr>
              <w:autoSpaceDN w:val="0"/>
              <w:tabs>
                <w:tab w:pos="478" w:val="left"/>
              </w:tabs>
              <w:autoSpaceDE w:val="0"/>
              <w:widowControl/>
              <w:spacing w:line="178" w:lineRule="exact" w:before="0" w:after="0"/>
              <w:ind w:left="178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3"/>
              </w:rPr>
              <w:t>[18]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t xml:space="preserve"> 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58" w:history="1">
                <w:r>
                  <w:rPr>
                    <w:rStyle w:val="Hyperlink"/>
                  </w:rPr>
                  <w:t xml:space="preserve">Y.H. Shin et al., Nucleation and growth mechanism of ferroelectric domain-wall </w:t>
                </w:r>
              </w:hyperlink>
            </w:r>
            <w:r>
              <w:tab/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58" w:history="1">
                <w:r>
                  <w:rPr>
                    <w:rStyle w:val="Hyperlink"/>
                  </w:rPr>
                  <w:t>motion, Nature 449 (2007) 881</w:t>
                </w:r>
              </w:hyperlink>
            </w:r>
            <w:r>
              <w:rPr>
                <w:rFonts w:ascii="20" w:hAnsi="20" w:eastAsia="20"/>
                <w:b w:val="0"/>
                <w:i w:val="0"/>
                <w:color w:val="007FAD"/>
                <w:sz w:val="13"/>
              </w:rPr>
              <w:hyperlink r:id="rId58" w:history="1">
                <w:r>
                  <w:rPr>
                    <w:rStyle w:val="Hyperlink"/>
                  </w:rPr>
                  <w:t>–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58" w:history="1">
                <w:r>
                  <w:rPr>
                    <w:rStyle w:val="Hyperlink"/>
                  </w:rPr>
                  <w:t>884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3"/>
              </w:rPr>
              <w:t>.</w:t>
            </w:r>
          </w:p>
          <w:p>
            <w:pPr>
              <w:autoSpaceDN w:val="0"/>
              <w:tabs>
                <w:tab w:pos="478" w:val="left"/>
              </w:tabs>
              <w:autoSpaceDE w:val="0"/>
              <w:widowControl/>
              <w:spacing w:line="188" w:lineRule="exact" w:before="2" w:after="0"/>
              <w:ind w:left="178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3"/>
              </w:rPr>
              <w:t>[19]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t xml:space="preserve"> 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59" w:history="1">
                <w:r>
                  <w:rPr>
                    <w:rStyle w:val="Hyperlink"/>
                  </w:rPr>
                  <w:t>D. Meier, J. Seidel, M. Gregg, R. Ramesh, Domain Walls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59" w:history="1">
                <w:r>
                  <w:rPr>
                    <w:rStyle w:val="Hyperlink"/>
                  </w:rPr>
                  <w:t xml:space="preserve">, Oxford University </w:t>
                </w:r>
              </w:hyperlink>
            </w:r>
            <w:r>
              <w:tab/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59" w:history="1">
                <w:r>
                  <w:rPr>
                    <w:rStyle w:val="Hyperlink"/>
                  </w:rPr>
                  <w:t>Press, 2020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3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154" w:lineRule="exact" w:before="18" w:after="20"/>
        <w:ind w:left="0" w:right="20" w:firstLine="0"/>
        <w:jc w:val="right"/>
      </w:pPr>
      <w:r>
        <w:rPr>
          <w:rFonts w:ascii="AdvOTf8f9f135" w:hAnsi="AdvOTf8f9f135" w:eastAsia="AdvOTf8f9f135"/>
          <w:b w:val="0"/>
          <w:i w:val="0"/>
          <w:color w:val="000000"/>
          <w:sz w:val="13"/>
        </w:rPr>
        <w:t>[20]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t xml:space="preserve"> 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60" w:history="1">
          <w:r>
            <w:rPr>
              <w:rStyle w:val="Hyperlink"/>
            </w:rPr>
            <w:t>M. Hoffmann et al., What</w:t>
          </w:r>
        </w:hyperlink>
      </w:r>
      <w:r>
        <w:rPr>
          <w:rFonts w:ascii="20" w:hAnsi="20" w:eastAsia="20"/>
          <w:b w:val="0"/>
          <w:i w:val="0"/>
          <w:color w:val="007FAD"/>
          <w:sz w:val="13"/>
        </w:rPr>
        <w:hyperlink r:id="rId60" w:history="1">
          <w:r>
            <w:rPr>
              <w:rStyle w:val="Hyperlink"/>
            </w:rPr>
            <w:t>’</w:t>
          </w:r>
        </w:hyperlink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60" w:history="1">
          <w:r>
            <w:rPr>
              <w:rStyle w:val="Hyperlink"/>
            </w:rPr>
            <w:t>s next for negative capacitance electronics?, Nat</w:t>
          </w:r>
        </w:hyperlink>
      </w:r>
    </w:p>
    <w:p>
      <w:pPr>
        <w:sectPr>
          <w:pgSz w:w="12246" w:h="15874"/>
          <w:pgMar w:top="0" w:right="830" w:bottom="170" w:left="0" w:header="720" w:footer="720" w:gutter="0"/>
          <w:cols w:space="720" w:num="1" w:equalWidth="0">
            <w:col w:w="11416" w:space="0"/>
            <w:col w:w="11396" w:space="0"/>
            <w:col w:w="5330" w:space="0"/>
            <w:col w:w="6065" w:space="0"/>
            <w:col w:w="11396" w:space="0"/>
            <w:col w:w="5330" w:space="0"/>
            <w:col w:w="6065" w:space="0"/>
            <w:col w:w="11396" w:space="0"/>
            <w:col w:w="11416" w:space="0"/>
            <w:col w:w="6066" w:space="0"/>
            <w:col w:w="5349" w:space="0"/>
            <w:col w:w="11416" w:space="0"/>
            <w:col w:w="6066" w:space="0"/>
            <w:col w:w="5349" w:space="0"/>
            <w:col w:w="11416" w:space="0"/>
            <w:col w:w="11396" w:space="0"/>
            <w:col w:w="5330" w:space="0"/>
            <w:col w:w="6065" w:space="0"/>
            <w:col w:w="11396" w:space="0"/>
            <w:col w:w="11416" w:space="0"/>
            <w:col w:w="6066" w:space="0"/>
            <w:col w:w="5349" w:space="0"/>
            <w:col w:w="11416" w:space="0"/>
            <w:col w:w="11396" w:space="0"/>
            <w:col w:w="5330" w:space="0"/>
            <w:col w:w="6065" w:space="0"/>
            <w:col w:w="11396" w:space="0"/>
            <w:col w:w="11036" w:space="0"/>
            <w:col w:w="5684" w:space="0"/>
            <w:col w:w="5351" w:space="0"/>
            <w:col w:w="1103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exact" w:before="0" w:after="0"/>
        <w:ind w:left="736" w:right="144" w:firstLine="0"/>
        <w:jc w:val="left"/>
      </w:pPr>
      <w:r>
        <w:rPr>
          <w:rFonts w:ascii="AdvOT3b30f6db.B" w:hAnsi="AdvOT3b30f6db.B" w:eastAsia="AdvOT3b30f6db.B"/>
          <w:b w:val="0"/>
          <w:i w:val="0"/>
          <w:color w:val="000000"/>
          <w:sz w:val="21"/>
        </w:rPr>
        <w:t xml:space="preserve">CRediT authorship contribution statement </w:t>
      </w:r>
      <w:r>
        <w:br/>
      </w:r>
      <w:r>
        <w:rPr>
          <w:rFonts w:ascii="AdvOT74d1eacd.B" w:hAnsi="AdvOT74d1eacd.B" w:eastAsia="AdvOT74d1eacd.B"/>
          <w:b w:val="0"/>
          <w:i w:val="0"/>
          <w:color w:val="000000"/>
          <w:sz w:val="17"/>
        </w:rPr>
        <w:t>Duk-Hyun Choe: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Conceptualization, Methodology, Software,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Validation, Formal analysis, Investigation, Writing</w:t>
      </w:r>
      <w:r>
        <w:rPr>
          <w:rFonts w:ascii="20" w:hAnsi="20" w:eastAsia="20"/>
          <w:b w:val="0"/>
          <w:i w:val="0"/>
          <w:color w:val="000000"/>
          <w:sz w:val="17"/>
        </w:rPr>
        <w:t xml:space="preserve"> –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original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draft, Writing - review &amp; editing, Visualization.</w:t>
      </w:r>
      <w:r>
        <w:rPr>
          <w:rFonts w:ascii="AdvOT74d1eacd.B" w:hAnsi="AdvOT74d1eacd.B" w:eastAsia="AdvOT74d1eacd.B"/>
          <w:b w:val="0"/>
          <w:i w:val="0"/>
          <w:color w:val="000000"/>
          <w:sz w:val="17"/>
        </w:rPr>
        <w:t xml:space="preserve"> Sunghyun </w:t>
      </w:r>
      <w:r>
        <w:rPr>
          <w:rFonts w:ascii="AdvOT74d1eacd.B" w:hAnsi="AdvOT74d1eacd.B" w:eastAsia="AdvOT74d1eacd.B"/>
          <w:b w:val="0"/>
          <w:i w:val="0"/>
          <w:color w:val="000000"/>
          <w:sz w:val="17"/>
        </w:rPr>
        <w:t>Kim: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Validation, Writing - review &amp; editing.</w:t>
      </w:r>
      <w:r>
        <w:rPr>
          <w:rFonts w:ascii="AdvOT74d1eacd.B" w:hAnsi="AdvOT74d1eacd.B" w:eastAsia="AdvOT74d1eacd.B"/>
          <w:b w:val="0"/>
          <w:i w:val="0"/>
          <w:color w:val="000000"/>
          <w:sz w:val="17"/>
        </w:rPr>
        <w:t xml:space="preserve"> Taehwan </w:t>
      </w:r>
      <w:r>
        <w:rPr>
          <w:rFonts w:ascii="AdvOT74d1eacd.B" w:hAnsi="AdvOT74d1eacd.B" w:eastAsia="AdvOT74d1eacd.B"/>
          <w:b w:val="0"/>
          <w:i w:val="0"/>
          <w:color w:val="000000"/>
          <w:sz w:val="17"/>
        </w:rPr>
        <w:t>Moon: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Validation.</w:t>
      </w:r>
      <w:r>
        <w:rPr>
          <w:rFonts w:ascii="AdvOT74d1eacd.B" w:hAnsi="AdvOT74d1eacd.B" w:eastAsia="AdvOT74d1eacd.B"/>
          <w:b w:val="0"/>
          <w:i w:val="0"/>
          <w:color w:val="000000"/>
          <w:sz w:val="17"/>
        </w:rPr>
        <w:t xml:space="preserve"> Sanghyun Jo: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Validation.</w:t>
      </w:r>
      <w:r>
        <w:rPr>
          <w:rFonts w:ascii="AdvOT74d1eacd.B" w:hAnsi="AdvOT74d1eacd.B" w:eastAsia="AdvOT74d1eacd.B"/>
          <w:b w:val="0"/>
          <w:i w:val="0"/>
          <w:color w:val="000000"/>
          <w:sz w:val="17"/>
        </w:rPr>
        <w:t xml:space="preserve"> Hagyoul </w:t>
      </w:r>
      <w:r>
        <w:rPr>
          <w:rFonts w:ascii="AdvOT74d1eacd.B" w:hAnsi="AdvOT74d1eacd.B" w:eastAsia="AdvOT74d1eacd.B"/>
          <w:b w:val="0"/>
          <w:i w:val="0"/>
          <w:color w:val="000000"/>
          <w:sz w:val="17"/>
        </w:rPr>
        <w:t>Bae: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Validation.</w:t>
      </w:r>
      <w:r>
        <w:rPr>
          <w:rFonts w:ascii="AdvOT74d1eacd.B" w:hAnsi="AdvOT74d1eacd.B" w:eastAsia="AdvOT74d1eacd.B"/>
          <w:b w:val="0"/>
          <w:i w:val="0"/>
          <w:color w:val="000000"/>
          <w:sz w:val="17"/>
        </w:rPr>
        <w:t xml:space="preserve"> Seung-Geol Nam: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Validation.</w:t>
      </w:r>
      <w:r>
        <w:rPr>
          <w:rFonts w:ascii="AdvOT74d1eacd.B" w:hAnsi="AdvOT74d1eacd.B" w:eastAsia="AdvOT74d1eacd.B"/>
          <w:b w:val="0"/>
          <w:i w:val="0"/>
          <w:color w:val="000000"/>
          <w:sz w:val="17"/>
        </w:rPr>
        <w:t xml:space="preserve"> Yun Seong </w:t>
      </w:r>
      <w:r>
        <w:rPr>
          <w:rFonts w:ascii="AdvOT74d1eacd.B" w:hAnsi="AdvOT74d1eacd.B" w:eastAsia="AdvOT74d1eacd.B"/>
          <w:b w:val="0"/>
          <w:i w:val="0"/>
          <w:color w:val="000000"/>
          <w:sz w:val="17"/>
        </w:rPr>
        <w:t>Lee: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Validation.</w:t>
      </w:r>
      <w:r>
        <w:rPr>
          <w:rFonts w:ascii="AdvOT74d1eacd.B" w:hAnsi="AdvOT74d1eacd.B" w:eastAsia="AdvOT74d1eacd.B"/>
          <w:b w:val="0"/>
          <w:i w:val="0"/>
          <w:color w:val="000000"/>
          <w:sz w:val="17"/>
        </w:rPr>
        <w:t xml:space="preserve"> Jinseong Heo: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 Conceptualization, Validation,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Writing - review &amp; editing, Supervision, Project administration.</w:t>
      </w:r>
    </w:p>
    <w:p>
      <w:pPr>
        <w:autoSpaceDN w:val="0"/>
        <w:tabs>
          <w:tab w:pos="976" w:val="left"/>
        </w:tabs>
        <w:autoSpaceDE w:val="0"/>
        <w:widowControl/>
        <w:spacing w:line="238" w:lineRule="exact" w:before="308" w:after="0"/>
        <w:ind w:left="738" w:right="144" w:firstLine="0"/>
        <w:jc w:val="left"/>
      </w:pPr>
      <w:r>
        <w:rPr>
          <w:rFonts w:ascii="AdvOT3b30f6db.B" w:hAnsi="AdvOT3b30f6db.B" w:eastAsia="AdvOT3b30f6db.B"/>
          <w:b w:val="0"/>
          <w:i w:val="0"/>
          <w:color w:val="000000"/>
          <w:sz w:val="21"/>
        </w:rPr>
        <w:t xml:space="preserve">Declaration of Competing Interest </w:t>
      </w:r>
      <w:r>
        <w:br/>
      </w:r>
      <w:r>
        <w:tab/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The authors declare that they have no known competing </w:t>
      </w:r>
      <w:r>
        <w:rPr>
          <w:rFonts w:ascii="fb" w:hAnsi="fb" w:eastAsia="fb"/>
          <w:b w:val="0"/>
          <w:i w:val="0"/>
          <w:color w:val="000000"/>
          <w:sz w:val="17"/>
        </w:rPr>
        <w:t>fi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nancial interests or personal relationships that could have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appeared to in</w:t>
      </w:r>
      <w:r>
        <w:rPr>
          <w:rFonts w:ascii="fb" w:hAnsi="fb" w:eastAsia="fb"/>
          <w:b w:val="0"/>
          <w:i w:val="0"/>
          <w:color w:val="000000"/>
          <w:sz w:val="17"/>
        </w:rPr>
        <w:t>fl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uence the work reported in this paper.</w:t>
      </w:r>
    </w:p>
    <w:p>
      <w:pPr>
        <w:autoSpaceDN w:val="0"/>
        <w:tabs>
          <w:tab w:pos="978" w:val="left"/>
        </w:tabs>
        <w:autoSpaceDE w:val="0"/>
        <w:widowControl/>
        <w:spacing w:line="240" w:lineRule="exact" w:before="306" w:after="0"/>
        <w:ind w:left="738" w:right="144" w:firstLine="0"/>
        <w:jc w:val="left"/>
      </w:pPr>
      <w:r>
        <w:rPr>
          <w:rFonts w:ascii="AdvOT3b30f6db.B" w:hAnsi="AdvOT3b30f6db.B" w:eastAsia="AdvOT3b30f6db.B"/>
          <w:b w:val="0"/>
          <w:i w:val="0"/>
          <w:color w:val="000000"/>
          <w:sz w:val="21"/>
        </w:rPr>
        <w:t xml:space="preserve">Acknowledgements </w:t>
      </w:r>
      <w:r>
        <w:br/>
      </w:r>
      <w:r>
        <w:tab/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We thank Hyoung Sub Kim, Eunha Lee, and Hyangsook Lee 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for their insightful comments on the experimental identi</w:t>
      </w:r>
      <w:r>
        <w:rPr>
          <w:rFonts w:ascii="fb" w:hAnsi="fb" w:eastAsia="fb"/>
          <w:b w:val="0"/>
          <w:i w:val="0"/>
          <w:color w:val="000000"/>
          <w:sz w:val="17"/>
        </w:rPr>
        <w:t>fi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ca-</w:t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tions of DWs.</w:t>
      </w:r>
    </w:p>
    <w:p>
      <w:pPr>
        <w:autoSpaceDN w:val="0"/>
        <w:autoSpaceDE w:val="0"/>
        <w:widowControl/>
        <w:spacing w:line="238" w:lineRule="exact" w:before="344" w:after="0"/>
        <w:ind w:left="738" w:right="144" w:firstLine="0"/>
        <w:jc w:val="left"/>
      </w:pPr>
      <w:r>
        <w:rPr>
          <w:rFonts w:ascii="AdvOT3b30f6db.B" w:hAnsi="AdvOT3b30f6db.B" w:eastAsia="AdvOT3b30f6db.B"/>
          <w:b w:val="0"/>
          <w:i w:val="0"/>
          <w:color w:val="000000"/>
          <w:sz w:val="21"/>
        </w:rPr>
        <w:t xml:space="preserve">Appendix A. Supplementary data </w:t>
      </w:r>
      <w:r>
        <w:br/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 xml:space="preserve">Supplementary data to this article can be found online at </w:t>
      </w:r>
      <w:r>
        <w:rPr>
          <w:rFonts w:ascii="AdvOTf8f9f135" w:hAnsi="AdvOTf8f9f135" w:eastAsia="AdvOTf8f9f135"/>
          <w:b w:val="0"/>
          <w:i w:val="0"/>
          <w:color w:val="007FAD"/>
          <w:sz w:val="17"/>
        </w:rPr>
        <w:hyperlink r:id="rId10" w:history="1">
          <w:r>
            <w:rPr>
              <w:rStyle w:val="Hyperlink"/>
            </w:rPr>
            <w:t>https://doi.org/10.1016/j.mattod.2021.07.022</w:t>
          </w:r>
        </w:hyperlink>
      </w:r>
      <w:r>
        <w:rPr>
          <w:rFonts w:ascii="AdvOTf8f9f135" w:hAnsi="AdvOTf8f9f135" w:eastAsia="AdvOTf8f9f135"/>
          <w:b w:val="0"/>
          <w:i w:val="0"/>
          <w:color w:val="000000"/>
          <w:sz w:val="17"/>
        </w:rPr>
        <w:t>.</w:t>
      </w:r>
    </w:p>
    <w:p>
      <w:pPr>
        <w:sectPr>
          <w:type w:val="continuous"/>
          <w:pgSz w:w="12246" w:h="15874"/>
          <w:pgMar w:top="0" w:right="830" w:bottom="170" w:left="0" w:header="720" w:footer="720" w:gutter="0"/>
          <w:cols w:space="720" w:num="2" w:equalWidth="0">
            <w:col w:w="6068" w:space="0"/>
            <w:col w:w="5348" w:space="0"/>
            <w:col w:w="11416" w:space="0"/>
            <w:col w:w="11396" w:space="0"/>
            <w:col w:w="5330" w:space="0"/>
            <w:col w:w="6065" w:space="0"/>
            <w:col w:w="11396" w:space="0"/>
            <w:col w:w="5330" w:space="0"/>
            <w:col w:w="6065" w:space="0"/>
            <w:col w:w="11396" w:space="0"/>
            <w:col w:w="11416" w:space="0"/>
            <w:col w:w="6066" w:space="0"/>
            <w:col w:w="5349" w:space="0"/>
            <w:col w:w="11416" w:space="0"/>
            <w:col w:w="6066" w:space="0"/>
            <w:col w:w="5349" w:space="0"/>
            <w:col w:w="11416" w:space="0"/>
            <w:col w:w="11396" w:space="0"/>
            <w:col w:w="5330" w:space="0"/>
            <w:col w:w="6065" w:space="0"/>
            <w:col w:w="11396" w:space="0"/>
            <w:col w:w="11416" w:space="0"/>
            <w:col w:w="6066" w:space="0"/>
            <w:col w:w="5349" w:space="0"/>
            <w:col w:w="11416" w:space="0"/>
            <w:col w:w="11396" w:space="0"/>
            <w:col w:w="5330" w:space="0"/>
            <w:col w:w="6065" w:space="0"/>
            <w:col w:w="11396" w:space="0"/>
            <w:col w:w="11036" w:space="0"/>
            <w:col w:w="5684" w:space="0"/>
            <w:col w:w="5351" w:space="0"/>
            <w:col w:w="11036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470" w:right="0" w:firstLine="0"/>
        <w:jc w:val="left"/>
      </w:pP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60" w:history="1">
          <w:r>
            <w:rPr>
              <w:rStyle w:val="Hyperlink"/>
            </w:rPr>
            <w:t>Electron. 3 (2020) 504</w:t>
          </w:r>
        </w:hyperlink>
      </w:r>
      <w:r>
        <w:rPr>
          <w:rFonts w:ascii="20" w:hAnsi="20" w:eastAsia="20"/>
          <w:b w:val="0"/>
          <w:i w:val="0"/>
          <w:color w:val="007FAD"/>
          <w:sz w:val="13"/>
        </w:rPr>
        <w:hyperlink r:id="rId60" w:history="1">
          <w:r>
            <w:rPr>
              <w:rStyle w:val="Hyperlink"/>
            </w:rPr>
            <w:t>–</w:t>
          </w:r>
        </w:hyperlink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60" w:history="1">
          <w:r>
            <w:rPr>
              <w:rStyle w:val="Hyperlink"/>
            </w:rPr>
            <w:t>506</w:t>
          </w:r>
        </w:hyperlink>
      </w:r>
      <w:r>
        <w:rPr>
          <w:rFonts w:ascii="AdvOTf8f9f135" w:hAnsi="AdvOTf8f9f135" w:eastAsia="AdvOTf8f9f135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470" w:val="left"/>
        </w:tabs>
        <w:autoSpaceDE w:val="0"/>
        <w:widowControl/>
        <w:spacing w:line="188" w:lineRule="exact" w:before="0" w:after="0"/>
        <w:ind w:left="170" w:right="0" w:firstLine="0"/>
        <w:jc w:val="left"/>
      </w:pPr>
      <w:r>
        <w:rPr>
          <w:rFonts w:ascii="AdvOTf8f9f135" w:hAnsi="AdvOTf8f9f135" w:eastAsia="AdvOTf8f9f135"/>
          <w:b w:val="0"/>
          <w:i w:val="0"/>
          <w:color w:val="000000"/>
          <w:sz w:val="13"/>
        </w:rPr>
        <w:t>[21]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t xml:space="preserve"> 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61" w:history="1">
          <w:r>
            <w:rPr>
              <w:rStyle w:val="Hyperlink"/>
            </w:rPr>
            <w:t xml:space="preserve">C.T. Nelson et al., Domain Dynamics During Ferroelectric Switching, Science </w:t>
          </w:r>
        </w:hyperlink>
      </w:r>
      <w:r>
        <w:tab/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61" w:history="1">
          <w:r>
            <w:rPr>
              <w:rStyle w:val="Hyperlink"/>
            </w:rPr>
            <w:t>334 (2011) 968</w:t>
          </w:r>
        </w:hyperlink>
      </w:r>
      <w:r>
        <w:rPr>
          <w:rFonts w:ascii="20" w:hAnsi="20" w:eastAsia="20"/>
          <w:b w:val="0"/>
          <w:i w:val="0"/>
          <w:color w:val="007FAD"/>
          <w:sz w:val="13"/>
        </w:rPr>
        <w:hyperlink r:id="rId61" w:history="1">
          <w:r>
            <w:rPr>
              <w:rStyle w:val="Hyperlink"/>
            </w:rPr>
            <w:t>–</w:t>
          </w:r>
        </w:hyperlink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61" w:history="1">
          <w:r>
            <w:rPr>
              <w:rStyle w:val="Hyperlink"/>
            </w:rPr>
            <w:t>971</w:t>
          </w:r>
        </w:hyperlink>
      </w:r>
      <w:r>
        <w:rPr>
          <w:rFonts w:ascii="AdvOTf8f9f135" w:hAnsi="AdvOTf8f9f135" w:eastAsia="AdvOTf8f9f135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470" w:val="left"/>
        </w:tabs>
        <w:autoSpaceDE w:val="0"/>
        <w:widowControl/>
        <w:spacing w:line="188" w:lineRule="exact" w:before="2" w:after="0"/>
        <w:ind w:left="170" w:right="0" w:firstLine="0"/>
        <w:jc w:val="left"/>
      </w:pPr>
      <w:r>
        <w:rPr>
          <w:rFonts w:ascii="AdvOTf8f9f135" w:hAnsi="AdvOTf8f9f135" w:eastAsia="AdvOTf8f9f135"/>
          <w:b w:val="0"/>
          <w:i w:val="0"/>
          <w:color w:val="000000"/>
          <w:sz w:val="13"/>
        </w:rPr>
        <w:t>[22]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t xml:space="preserve"> 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62" w:history="1">
          <w:r>
            <w:rPr>
              <w:rStyle w:val="Hyperlink"/>
            </w:rPr>
            <w:t xml:space="preserve">M.H. Park et al., The effects of crystallographic orientation and strain of thin </w:t>
          </w:r>
        </w:hyperlink>
      </w:r>
      <w:r>
        <w:tab/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62" w:history="1">
          <w:r>
            <w:rPr>
              <w:rStyle w:val="Hyperlink"/>
            </w:rPr>
            <w:t>Hf</w:t>
          </w:r>
        </w:hyperlink>
      </w:r>
      <w:r>
        <w:rPr>
          <w:w w:val="101.7476929558648"/>
          <w:rFonts w:ascii="AdvOTf8f9f135" w:hAnsi="AdvOTf8f9f135" w:eastAsia="AdvOTf8f9f135"/>
          <w:b w:val="0"/>
          <w:i w:val="0"/>
          <w:color w:val="007FAD"/>
          <w:sz w:val="9"/>
        </w:rPr>
        <w:hyperlink r:id="rId62" w:history="1">
          <w:r>
            <w:rPr>
              <w:rStyle w:val="Hyperlink"/>
            </w:rPr>
            <w:t>0.5</w:t>
          </w:r>
        </w:hyperlink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62" w:history="1">
          <w:r>
            <w:rPr>
              <w:rStyle w:val="Hyperlink"/>
            </w:rPr>
            <w:t>Zr</w:t>
          </w:r>
        </w:hyperlink>
      </w:r>
      <w:r>
        <w:rPr>
          <w:w w:val="101.7476929558648"/>
          <w:rFonts w:ascii="AdvOTf8f9f135" w:hAnsi="AdvOTf8f9f135" w:eastAsia="AdvOTf8f9f135"/>
          <w:b w:val="0"/>
          <w:i w:val="0"/>
          <w:color w:val="007FAD"/>
          <w:sz w:val="9"/>
        </w:rPr>
        <w:hyperlink r:id="rId62" w:history="1">
          <w:r>
            <w:rPr>
              <w:rStyle w:val="Hyperlink"/>
            </w:rPr>
            <w:t>0.5</w:t>
          </w:r>
        </w:hyperlink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62" w:history="1">
          <w:r>
            <w:rPr>
              <w:rStyle w:val="Hyperlink"/>
            </w:rPr>
            <w:t>O</w:t>
          </w:r>
        </w:hyperlink>
      </w:r>
      <w:r>
        <w:rPr>
          <w:w w:val="101.7476929558648"/>
          <w:rFonts w:ascii="AdvOTf8f9f135" w:hAnsi="AdvOTf8f9f135" w:eastAsia="AdvOTf8f9f135"/>
          <w:b w:val="0"/>
          <w:i w:val="0"/>
          <w:color w:val="007FAD"/>
          <w:sz w:val="9"/>
        </w:rPr>
        <w:hyperlink r:id="rId62" w:history="1">
          <w:r>
            <w:rPr>
              <w:rStyle w:val="Hyperlink"/>
            </w:rPr>
            <w:t>2</w:t>
          </w:r>
        </w:hyperlink>
      </w:r>
      <w:r>
        <w:rPr>
          <w:rFonts w:ascii="fb" w:hAnsi="fb" w:eastAsia="fb"/>
          <w:b w:val="0"/>
          <w:i w:val="0"/>
          <w:color w:val="007FAD"/>
          <w:sz w:val="13"/>
        </w:rPr>
        <w:hyperlink r:id="rId62" w:history="1">
          <w:r>
            <w:rPr>
              <w:rStyle w:val="Hyperlink"/>
            </w:rPr>
            <w:t xml:space="preserve"> f</w:t>
          </w:r>
        </w:hyperlink>
      </w:r>
      <w:r>
        <w:rPr>
          <w:rFonts w:ascii="fb" w:hAnsi="fb" w:eastAsia="fb"/>
          <w:b w:val="0"/>
          <w:i w:val="0"/>
          <w:color w:val="007FAD"/>
          <w:sz w:val="13"/>
        </w:rPr>
        <w:t>i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62" w:history="1">
          <w:r>
            <w:rPr>
              <w:rStyle w:val="Hyperlink"/>
            </w:rPr>
            <w:t>lm on its ferroelectricity, Appl. Phys. Lett. 104 (2014) 072901</w:t>
          </w:r>
        </w:hyperlink>
      </w:r>
      <w:r>
        <w:rPr>
          <w:rFonts w:ascii="AdvOTf8f9f135" w:hAnsi="AdvOTf8f9f135" w:eastAsia="AdvOTf8f9f135"/>
          <w:b w:val="0"/>
          <w:i w:val="0"/>
          <w:color w:val="000000"/>
          <w:sz w:val="13"/>
        </w:rPr>
        <w:t xml:space="preserve">. </w:t>
      </w:r>
      <w:r>
        <w:rPr>
          <w:rFonts w:ascii="AdvOTf8f9f135" w:hAnsi="AdvOTf8f9f135" w:eastAsia="AdvOTf8f9f135"/>
          <w:b w:val="0"/>
          <w:i w:val="0"/>
          <w:color w:val="000000"/>
          <w:sz w:val="13"/>
        </w:rPr>
        <w:t>[23]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t xml:space="preserve"> 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63" w:history="1">
          <w:r>
            <w:rPr>
              <w:rStyle w:val="Hyperlink"/>
            </w:rPr>
            <w:t>W. Ding et al., The atomic-scale domain wall structure and motion in HfO</w:t>
          </w:r>
        </w:hyperlink>
      </w:r>
      <w:r>
        <w:rPr>
          <w:w w:val="101.7476929558648"/>
          <w:rFonts w:ascii="AdvOTf8f9f135" w:hAnsi="AdvOTf8f9f135" w:eastAsia="AdvOTf8f9f135"/>
          <w:b w:val="0"/>
          <w:i w:val="0"/>
          <w:color w:val="007FAD"/>
          <w:sz w:val="9"/>
        </w:rPr>
        <w:hyperlink r:id="rId63" w:history="1">
          <w:r>
            <w:rPr>
              <w:rStyle w:val="Hyperlink"/>
            </w:rPr>
            <w:t>2</w:t>
          </w:r>
        </w:hyperlink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63" w:history="1">
          <w:r>
            <w:rPr>
              <w:rStyle w:val="Hyperlink"/>
            </w:rPr>
            <w:t>-</w:t>
          </w:r>
        </w:hyperlink>
      </w:r>
      <w:r>
        <w:tab/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63" w:history="1">
          <w:r>
            <w:rPr>
              <w:rStyle w:val="Hyperlink"/>
            </w:rPr>
            <w:t>based ferroelectrics: A</w:t>
          </w:r>
        </w:hyperlink>
      </w:r>
      <w:r>
        <w:rPr>
          <w:rFonts w:ascii="fb" w:hAnsi="fb" w:eastAsia="fb"/>
          <w:b w:val="0"/>
          <w:i w:val="0"/>
          <w:color w:val="007FAD"/>
          <w:sz w:val="13"/>
        </w:rPr>
        <w:hyperlink r:id="rId63" w:history="1">
          <w:r>
            <w:rPr>
              <w:rStyle w:val="Hyperlink"/>
            </w:rPr>
            <w:t xml:space="preserve"> f</w:t>
          </w:r>
        </w:hyperlink>
      </w:r>
      <w:r>
        <w:rPr>
          <w:rFonts w:ascii="fb" w:hAnsi="fb" w:eastAsia="fb"/>
          <w:b w:val="0"/>
          <w:i w:val="0"/>
          <w:color w:val="007FAD"/>
          <w:sz w:val="13"/>
        </w:rPr>
        <w:t>i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63" w:history="1">
          <w:r>
            <w:rPr>
              <w:rStyle w:val="Hyperlink"/>
            </w:rPr>
            <w:t>rst-principle study, Acta Mater. 196 (2020) 556</w:t>
          </w:r>
        </w:hyperlink>
      </w:r>
      <w:r>
        <w:rPr>
          <w:rFonts w:ascii="20" w:hAnsi="20" w:eastAsia="20"/>
          <w:b w:val="0"/>
          <w:i w:val="0"/>
          <w:color w:val="007FAD"/>
          <w:sz w:val="13"/>
        </w:rPr>
        <w:hyperlink r:id="rId63" w:history="1">
          <w:r>
            <w:rPr>
              <w:rStyle w:val="Hyperlink"/>
            </w:rPr>
            <w:t>–</w:t>
          </w:r>
        </w:hyperlink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63" w:history="1">
          <w:r>
            <w:rPr>
              <w:rStyle w:val="Hyperlink"/>
            </w:rPr>
            <w:t>564</w:t>
          </w:r>
        </w:hyperlink>
      </w:r>
      <w:r>
        <w:rPr>
          <w:rFonts w:ascii="AdvOTf8f9f135" w:hAnsi="AdvOTf8f9f135" w:eastAsia="AdvOTf8f9f135"/>
          <w:b w:val="0"/>
          <w:i w:val="0"/>
          <w:color w:val="000000"/>
          <w:sz w:val="13"/>
        </w:rPr>
        <w:t xml:space="preserve">. </w:t>
      </w:r>
      <w:r>
        <w:rPr>
          <w:rFonts w:ascii="AdvOTf8f9f135" w:hAnsi="AdvOTf8f9f135" w:eastAsia="AdvOTf8f9f135"/>
          <w:b w:val="0"/>
          <w:i w:val="0"/>
          <w:color w:val="000000"/>
          <w:sz w:val="13"/>
        </w:rPr>
        <w:t>[24]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t xml:space="preserve"> 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64" w:history="1">
          <w:r>
            <w:rPr>
              <w:rStyle w:val="Hyperlink"/>
            </w:rPr>
            <w:t xml:space="preserve">Y.-W. Chen, S.-T. Fan, C.W. Liu, Energy preference of uniform polarization </w:t>
          </w:r>
        </w:hyperlink>
      </w:r>
      <w:r>
        <w:tab/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64" w:history="1">
          <w:r>
            <w:rPr>
              <w:rStyle w:val="Hyperlink"/>
            </w:rPr>
            <w:t>switching for HfO</w:t>
          </w:r>
        </w:hyperlink>
      </w:r>
      <w:r>
        <w:rPr>
          <w:w w:val="101.7476929558648"/>
          <w:rFonts w:ascii="AdvOTf8f9f135" w:hAnsi="AdvOTf8f9f135" w:eastAsia="AdvOTf8f9f135"/>
          <w:b w:val="0"/>
          <w:i w:val="0"/>
          <w:color w:val="007FAD"/>
          <w:sz w:val="9"/>
        </w:rPr>
        <w:hyperlink r:id="rId64" w:history="1">
          <w:r>
            <w:rPr>
              <w:rStyle w:val="Hyperlink"/>
            </w:rPr>
            <w:t>2</w:t>
          </w:r>
        </w:hyperlink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64" w:history="1">
          <w:r>
            <w:rPr>
              <w:rStyle w:val="Hyperlink"/>
            </w:rPr>
            <w:t xml:space="preserve"> by</w:t>
          </w:r>
        </w:hyperlink>
      </w:r>
      <w:r>
        <w:rPr>
          <w:rFonts w:ascii="fb" w:hAnsi="fb" w:eastAsia="fb"/>
          <w:b w:val="0"/>
          <w:i w:val="0"/>
          <w:color w:val="007FAD"/>
          <w:sz w:val="13"/>
        </w:rPr>
        <w:hyperlink r:id="rId64" w:history="1">
          <w:r>
            <w:rPr>
              <w:rStyle w:val="Hyperlink"/>
            </w:rPr>
            <w:t xml:space="preserve"> f</w:t>
          </w:r>
        </w:hyperlink>
      </w:r>
      <w:r>
        <w:rPr>
          <w:rFonts w:ascii="fb" w:hAnsi="fb" w:eastAsia="fb"/>
          <w:b w:val="0"/>
          <w:i w:val="0"/>
          <w:color w:val="007FAD"/>
          <w:sz w:val="13"/>
        </w:rPr>
        <w:t>i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64" w:history="1">
          <w:r>
            <w:rPr>
              <w:rStyle w:val="Hyperlink"/>
            </w:rPr>
            <w:t xml:space="preserve">rst-principle study, J. Phys. D. Appl. Phys. 54 (2020) </w:t>
          </w:r>
        </w:hyperlink>
      </w:r>
      <w:r>
        <w:tab/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64" w:history="1">
          <w:r>
            <w:rPr>
              <w:rStyle w:val="Hyperlink"/>
            </w:rPr>
            <w:t>085304</w:t>
          </w:r>
        </w:hyperlink>
      </w:r>
      <w:r>
        <w:rPr>
          <w:rFonts w:ascii="AdvOTf8f9f135" w:hAnsi="AdvOTf8f9f135" w:eastAsia="AdvOTf8f9f135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90" w:lineRule="exact" w:before="0" w:after="0"/>
        <w:ind w:left="470" w:right="20" w:hanging="300"/>
        <w:jc w:val="both"/>
      </w:pPr>
      <w:r>
        <w:rPr>
          <w:rFonts w:ascii="AdvOTf8f9f135" w:hAnsi="AdvOTf8f9f135" w:eastAsia="AdvOTf8f9f135"/>
          <w:b w:val="0"/>
          <w:i w:val="0"/>
          <w:color w:val="000000"/>
          <w:sz w:val="13"/>
        </w:rPr>
        <w:t>[25]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t xml:space="preserve"> 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65" w:history="1">
          <w:r>
            <w:rPr>
              <w:rStyle w:val="Hyperlink"/>
            </w:rPr>
            <w:t xml:space="preserve">X. Lyu, M. Si, P.R. Shrestha, J.P. Campbell, K.P. Cheung, P.D. Ye, Record Fast </w:t>
          </w:r>
        </w:hyperlink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65" w:history="1">
          <w:r>
            <w:rPr>
              <w:rStyle w:val="Hyperlink"/>
            </w:rPr>
            <w:t xml:space="preserve">Polarization Switching Observed in Ferroelectric Hafnium Oxide Crossbar </w:t>
          </w:r>
        </w:hyperlink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65" w:history="1">
          <w:r>
            <w:rPr>
              <w:rStyle w:val="Hyperlink"/>
            </w:rPr>
            <w:t>Arrays, 2020 IEEE Silicon Nanoelectron. Work. (SNW) (2020) 7</w:t>
          </w:r>
        </w:hyperlink>
      </w:r>
      <w:r>
        <w:rPr>
          <w:rFonts w:ascii="20" w:hAnsi="20" w:eastAsia="20"/>
          <w:b w:val="0"/>
          <w:i w:val="0"/>
          <w:color w:val="007FAD"/>
          <w:sz w:val="13"/>
        </w:rPr>
        <w:hyperlink r:id="rId65" w:history="1">
          <w:r>
            <w:rPr>
              <w:rStyle w:val="Hyperlink"/>
            </w:rPr>
            <w:t>–</w:t>
          </w:r>
        </w:hyperlink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65" w:history="1">
          <w:r>
            <w:rPr>
              <w:rStyle w:val="Hyperlink"/>
            </w:rPr>
            <w:t>8</w:t>
          </w:r>
        </w:hyperlink>
      </w:r>
      <w:r>
        <w:rPr>
          <w:rFonts w:ascii="AdvOTf8f9f135" w:hAnsi="AdvOTf8f9f135" w:eastAsia="AdvOTf8f9f135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88" w:lineRule="exact" w:before="2" w:after="0"/>
        <w:ind w:left="470" w:right="20" w:hanging="300"/>
        <w:jc w:val="both"/>
      </w:pPr>
      <w:r>
        <w:rPr>
          <w:rFonts w:ascii="AdvOTf8f9f135" w:hAnsi="AdvOTf8f9f135" w:eastAsia="AdvOTf8f9f135"/>
          <w:b w:val="0"/>
          <w:i w:val="0"/>
          <w:color w:val="000000"/>
          <w:sz w:val="13"/>
        </w:rPr>
        <w:t>[26]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t xml:space="preserve"> 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66" w:history="1">
          <w:r>
            <w:rPr>
              <w:rStyle w:val="Hyperlink"/>
            </w:rPr>
            <w:t xml:space="preserve">M. Si et al., Ultrafast measurements of polarization switching dynamics on </w:t>
          </w:r>
        </w:hyperlink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66" w:history="1">
          <w:r>
            <w:rPr>
              <w:rStyle w:val="Hyperlink"/>
            </w:rPr>
            <w:t xml:space="preserve">ferroelectric and anti-ferroelectric hafnium zirconium oxide, Appl. Phys. Lett. </w:t>
          </w:r>
        </w:hyperlink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66" w:history="1">
          <w:r>
            <w:rPr>
              <w:rStyle w:val="Hyperlink"/>
            </w:rPr>
            <w:t>115 (2019) 072107</w:t>
          </w:r>
        </w:hyperlink>
      </w:r>
      <w:r>
        <w:rPr>
          <w:rFonts w:ascii="AdvOTf8f9f135" w:hAnsi="AdvOTf8f9f135" w:eastAsia="AdvOTf8f9f135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90" w:lineRule="exact" w:before="0" w:after="0"/>
        <w:ind w:left="470" w:right="20" w:hanging="300"/>
        <w:jc w:val="both"/>
      </w:pPr>
      <w:r>
        <w:rPr>
          <w:rFonts w:ascii="AdvOTf8f9f135" w:hAnsi="AdvOTf8f9f135" w:eastAsia="AdvOTf8f9f135"/>
          <w:b w:val="0"/>
          <w:i w:val="0"/>
          <w:color w:val="000000"/>
          <w:sz w:val="13"/>
        </w:rPr>
        <w:t>[27]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t xml:space="preserve"> 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67" w:history="1">
          <w:r>
            <w:rPr>
              <w:rStyle w:val="Hyperlink"/>
            </w:rPr>
            <w:t xml:space="preserve">H. Bae, S.G. Nam, T. Moon, Y. Lee, S. Jo, D.H. Choe, S. Kim, K.-H. Lee, J. Heo, </w:t>
          </w:r>
        </w:hyperlink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67" w:history="1">
          <w:r>
            <w:rPr>
              <w:rStyle w:val="Hyperlink"/>
            </w:rPr>
            <w:t>Sub-ns Polarization Switching in 25nm FE FinFET toward Post CPU and Spatial-</w:t>
          </w:r>
        </w:hyperlink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67" w:history="1">
          <w:r>
            <w:rPr>
              <w:rStyle w:val="Hyperlink"/>
            </w:rPr>
            <w:t xml:space="preserve">Energetic Mapping of Traps for Enhanced Endurance, 2020 IEEE International </w:t>
          </w:r>
        </w:hyperlink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67" w:history="1">
          <w:r>
            <w:rPr>
              <w:rStyle w:val="Hyperlink"/>
            </w:rPr>
            <w:t>Electron Devices Meeting (IEDM) (2020) 31.3</w:t>
          </w:r>
        </w:hyperlink>
      </w:r>
      <w:r>
        <w:rPr>
          <w:rFonts w:ascii="AdvOTf8f9f135" w:hAnsi="AdvOTf8f9f135" w:eastAsia="AdvOTf8f9f135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88" w:lineRule="exact" w:before="2" w:after="0"/>
        <w:ind w:left="470" w:right="22" w:hanging="300"/>
        <w:jc w:val="both"/>
      </w:pPr>
      <w:r>
        <w:rPr>
          <w:rFonts w:ascii="AdvOTf8f9f135" w:hAnsi="AdvOTf8f9f135" w:eastAsia="AdvOTf8f9f135"/>
          <w:b w:val="0"/>
          <w:i w:val="0"/>
          <w:color w:val="000000"/>
          <w:sz w:val="13"/>
        </w:rPr>
        <w:t>[28]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t xml:space="preserve"> 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68" w:history="1">
          <w:r>
            <w:rPr>
              <w:rStyle w:val="Hyperlink"/>
            </w:rPr>
            <w:t xml:space="preserve">K. Lee et al., Effects of Process-Induced Defects on Polarization Switching in </w:t>
          </w:r>
        </w:hyperlink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68" w:history="1">
          <w:r>
            <w:rPr>
              <w:rStyle w:val="Hyperlink"/>
            </w:rPr>
            <w:t xml:space="preserve">Ferroelectric Tunneling Junction Memory, IEEE Electron. Device Lett. 42 (2021) </w:t>
          </w:r>
        </w:hyperlink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68" w:history="1">
          <w:r>
            <w:rPr>
              <w:rStyle w:val="Hyperlink"/>
            </w:rPr>
            <w:t>323</w:t>
          </w:r>
        </w:hyperlink>
      </w:r>
      <w:r>
        <w:rPr>
          <w:rFonts w:ascii="20" w:hAnsi="20" w:eastAsia="20"/>
          <w:b w:val="0"/>
          <w:i w:val="0"/>
          <w:color w:val="007FAD"/>
          <w:sz w:val="13"/>
        </w:rPr>
        <w:hyperlink r:id="rId68" w:history="1">
          <w:r>
            <w:rPr>
              <w:rStyle w:val="Hyperlink"/>
            </w:rPr>
            <w:t>–</w:t>
          </w:r>
        </w:hyperlink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68" w:history="1">
          <w:r>
            <w:rPr>
              <w:rStyle w:val="Hyperlink"/>
            </w:rPr>
            <w:t>326</w:t>
          </w:r>
        </w:hyperlink>
      </w:r>
      <w:r>
        <w:rPr>
          <w:rFonts w:ascii="AdvOTf8f9f135" w:hAnsi="AdvOTf8f9f135" w:eastAsia="AdvOTf8f9f135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470" w:val="left"/>
        </w:tabs>
        <w:autoSpaceDE w:val="0"/>
        <w:widowControl/>
        <w:spacing w:line="188" w:lineRule="exact" w:before="2" w:after="0"/>
        <w:ind w:left="170" w:right="0" w:firstLine="0"/>
        <w:jc w:val="left"/>
      </w:pPr>
      <w:r>
        <w:rPr>
          <w:rFonts w:ascii="AdvOTf8f9f135" w:hAnsi="AdvOTf8f9f135" w:eastAsia="AdvOTf8f9f135"/>
          <w:b w:val="0"/>
          <w:i w:val="0"/>
          <w:color w:val="000000"/>
          <w:sz w:val="13"/>
        </w:rPr>
        <w:t>[29]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t xml:space="preserve"> 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69" w:history="1">
          <w:r>
            <w:rPr>
              <w:rStyle w:val="Hyperlink"/>
            </w:rPr>
            <w:t xml:space="preserve">H.W. Park et al., Modeling of Negative Capacitance in Ferroelectric Thin Films, </w:t>
          </w:r>
        </w:hyperlink>
      </w:r>
      <w:r>
        <w:tab/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69" w:history="1">
          <w:r>
            <w:rPr>
              <w:rStyle w:val="Hyperlink"/>
            </w:rPr>
            <w:t>Adv. Mater. (2019) 1805266</w:t>
          </w:r>
        </w:hyperlink>
      </w:r>
      <w:r>
        <w:rPr>
          <w:rFonts w:ascii="AdvOTf8f9f135" w:hAnsi="AdvOTf8f9f135" w:eastAsia="AdvOTf8f9f135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88" w:lineRule="exact" w:before="2" w:after="0"/>
        <w:ind w:left="470" w:right="22" w:hanging="300"/>
        <w:jc w:val="both"/>
      </w:pPr>
      <w:r>
        <w:rPr>
          <w:rFonts w:ascii="AdvOTf8f9f135" w:hAnsi="AdvOTf8f9f135" w:eastAsia="AdvOTf8f9f135"/>
          <w:b w:val="0"/>
          <w:i w:val="0"/>
          <w:color w:val="000000"/>
          <w:sz w:val="13"/>
        </w:rPr>
        <w:t>[30]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t xml:space="preserve"> 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70" w:history="1">
          <w:r>
            <w:rPr>
              <w:rStyle w:val="Hyperlink"/>
            </w:rPr>
            <w:t>A.K. Saha, S.K. Gupta, Multi-Domain Negative Capacitance Effects in Metal-</w:t>
          </w:r>
        </w:hyperlink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70" w:history="1">
          <w:r>
            <w:rPr>
              <w:rStyle w:val="Hyperlink"/>
            </w:rPr>
            <w:t>Ferroelectric-Insulator-Semiconductor/Metal Stacks: A Phase-</w:t>
          </w:r>
        </w:hyperlink>
      </w:r>
      <w:r>
        <w:rPr>
          <w:rFonts w:ascii="fb" w:hAnsi="fb" w:eastAsia="fb"/>
          <w:b w:val="0"/>
          <w:i w:val="0"/>
          <w:color w:val="007FAD"/>
          <w:sz w:val="13"/>
        </w:rPr>
        <w:hyperlink r:id="rId70" w:history="1">
          <w:r>
            <w:rPr>
              <w:rStyle w:val="Hyperlink"/>
            </w:rPr>
            <w:t>f</w:t>
          </w:r>
        </w:hyperlink>
      </w:r>
      <w:r>
        <w:rPr>
          <w:rFonts w:ascii="fb" w:hAnsi="fb" w:eastAsia="fb"/>
          <w:b w:val="0"/>
          <w:i w:val="0"/>
          <w:color w:val="007FAD"/>
          <w:sz w:val="13"/>
        </w:rPr>
        <w:t>i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70" w:history="1">
          <w:r>
            <w:rPr>
              <w:rStyle w:val="Hyperlink"/>
            </w:rPr>
            <w:t xml:space="preserve">eld Simulation </w:t>
          </w:r>
        </w:hyperlink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70" w:history="1">
          <w:r>
            <w:rPr>
              <w:rStyle w:val="Hyperlink"/>
            </w:rPr>
            <w:t>Based Study, Sci. Rep. 10 (2020) 10207</w:t>
          </w:r>
        </w:hyperlink>
      </w:r>
      <w:r>
        <w:rPr>
          <w:rFonts w:ascii="AdvOTf8f9f135" w:hAnsi="AdvOTf8f9f135" w:eastAsia="AdvOTf8f9f135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470" w:val="left"/>
        </w:tabs>
        <w:autoSpaceDE w:val="0"/>
        <w:widowControl/>
        <w:spacing w:line="188" w:lineRule="exact" w:before="2" w:after="0"/>
        <w:ind w:left="170" w:right="0" w:firstLine="0"/>
        <w:jc w:val="left"/>
      </w:pPr>
      <w:r>
        <w:rPr>
          <w:rFonts w:ascii="AdvOTf8f9f135" w:hAnsi="AdvOTf8f9f135" w:eastAsia="AdvOTf8f9f135"/>
          <w:b w:val="0"/>
          <w:i w:val="0"/>
          <w:color w:val="000000"/>
          <w:sz w:val="13"/>
        </w:rPr>
        <w:t>[31]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t xml:space="preserve"> 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71" w:history="1">
          <w:r>
            <w:rPr>
              <w:rStyle w:val="Hyperlink"/>
            </w:rPr>
            <w:t xml:space="preserve">X.Y. Li et al., Domain Wall Motion in Perovskite Ferroelectrics Studied by the </w:t>
          </w:r>
        </w:hyperlink>
      </w:r>
      <w:r>
        <w:tab/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71" w:history="1">
          <w:r>
            <w:rPr>
              <w:rStyle w:val="Hyperlink"/>
            </w:rPr>
            <w:t>Nudged Elastic Band Method, J. Phys. Chem. C 122 (2018) 3091</w:t>
          </w:r>
        </w:hyperlink>
      </w:r>
      <w:r>
        <w:rPr>
          <w:rFonts w:ascii="20" w:hAnsi="20" w:eastAsia="20"/>
          <w:b w:val="0"/>
          <w:i w:val="0"/>
          <w:color w:val="007FAD"/>
          <w:sz w:val="13"/>
        </w:rPr>
        <w:hyperlink r:id="rId71" w:history="1">
          <w:r>
            <w:rPr>
              <w:rStyle w:val="Hyperlink"/>
            </w:rPr>
            <w:t>–</w:t>
          </w:r>
        </w:hyperlink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71" w:history="1">
          <w:r>
            <w:rPr>
              <w:rStyle w:val="Hyperlink"/>
            </w:rPr>
            <w:t>3100</w:t>
          </w:r>
        </w:hyperlink>
      </w:r>
      <w:r>
        <w:rPr>
          <w:rFonts w:ascii="AdvOTf8f9f135" w:hAnsi="AdvOTf8f9f135" w:eastAsia="AdvOTf8f9f135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470" w:val="left"/>
        </w:tabs>
        <w:autoSpaceDE w:val="0"/>
        <w:widowControl/>
        <w:spacing w:line="190" w:lineRule="exact" w:before="0" w:after="2"/>
        <w:ind w:left="170" w:right="0" w:firstLine="0"/>
        <w:jc w:val="left"/>
      </w:pPr>
      <w:r>
        <w:rPr>
          <w:rFonts w:ascii="AdvOTf8f9f135" w:hAnsi="AdvOTf8f9f135" w:eastAsia="AdvOTf8f9f135"/>
          <w:b w:val="0"/>
          <w:i w:val="0"/>
          <w:color w:val="000000"/>
          <w:sz w:val="13"/>
        </w:rPr>
        <w:t>[32]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t xml:space="preserve"> 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72" w:history="1">
          <w:r>
            <w:rPr>
              <w:rStyle w:val="Hyperlink"/>
            </w:rPr>
            <w:t xml:space="preserve">B. Noheda, J. Íñiguez, A key piece of the ferroelectric hafnia puzzle, Science 369 </w:t>
          </w:r>
        </w:hyperlink>
      </w:r>
      <w:r>
        <w:tab/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72" w:history="1">
          <w:r>
            <w:rPr>
              <w:rStyle w:val="Hyperlink"/>
            </w:rPr>
            <w:t>(2020) 1300</w:t>
          </w:r>
        </w:hyperlink>
      </w:r>
      <w:r>
        <w:rPr>
          <w:rFonts w:ascii="20" w:hAnsi="20" w:eastAsia="20"/>
          <w:b w:val="0"/>
          <w:i w:val="0"/>
          <w:color w:val="007FAD"/>
          <w:sz w:val="13"/>
        </w:rPr>
        <w:hyperlink r:id="rId72" w:history="1">
          <w:r>
            <w:rPr>
              <w:rStyle w:val="Hyperlink"/>
            </w:rPr>
            <w:t>–</w:t>
          </w:r>
        </w:hyperlink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72" w:history="1">
          <w:r>
            <w:rPr>
              <w:rStyle w:val="Hyperlink"/>
            </w:rPr>
            <w:t>1301</w:t>
          </w:r>
        </w:hyperlink>
      </w:r>
      <w:r>
        <w:rPr>
          <w:rFonts w:ascii="AdvOTf8f9f135" w:hAnsi="AdvOTf8f9f135" w:eastAsia="AdvOTf8f9f135"/>
          <w:b w:val="0"/>
          <w:i w:val="0"/>
          <w:color w:val="000000"/>
          <w:sz w:val="13"/>
        </w:rPr>
        <w:t>.</w:t>
      </w:r>
    </w:p>
    <w:p>
      <w:pPr>
        <w:sectPr>
          <w:type w:val="nextColumn"/>
          <w:pgSz w:w="12246" w:h="15874"/>
          <w:pgMar w:top="0" w:right="830" w:bottom="170" w:left="0" w:header="720" w:footer="720" w:gutter="0"/>
          <w:cols w:space="720" w:num="2" w:equalWidth="0">
            <w:col w:w="6068" w:space="0"/>
            <w:col w:w="5348" w:space="0"/>
            <w:col w:w="11416" w:space="0"/>
            <w:col w:w="11396" w:space="0"/>
            <w:col w:w="5330" w:space="0"/>
            <w:col w:w="6065" w:space="0"/>
            <w:col w:w="11396" w:space="0"/>
            <w:col w:w="5330" w:space="0"/>
            <w:col w:w="6065" w:space="0"/>
            <w:col w:w="11396" w:space="0"/>
            <w:col w:w="11416" w:space="0"/>
            <w:col w:w="6066" w:space="0"/>
            <w:col w:w="5349" w:space="0"/>
            <w:col w:w="11416" w:space="0"/>
            <w:col w:w="6066" w:space="0"/>
            <w:col w:w="5349" w:space="0"/>
            <w:col w:w="11416" w:space="0"/>
            <w:col w:w="11396" w:space="0"/>
            <w:col w:w="5330" w:space="0"/>
            <w:col w:w="6065" w:space="0"/>
            <w:col w:w="11396" w:space="0"/>
            <w:col w:w="11416" w:space="0"/>
            <w:col w:w="6066" w:space="0"/>
            <w:col w:w="5349" w:space="0"/>
            <w:col w:w="11416" w:space="0"/>
            <w:col w:w="11396" w:space="0"/>
            <w:col w:w="5330" w:space="0"/>
            <w:col w:w="6065" w:space="0"/>
            <w:col w:w="11396" w:space="0"/>
            <w:col w:w="11036" w:space="0"/>
            <w:col w:w="5684" w:space="0"/>
            <w:col w:w="5351" w:space="0"/>
            <w:col w:w="11036" w:space="0"/>
          </w:cols>
          <w:docGrid w:linePitch="360"/>
        </w:sectPr>
      </w:pPr>
    </w:p>
    <w:p>
      <w:pPr>
        <w:autoSpaceDN w:val="0"/>
        <w:tabs>
          <w:tab w:pos="6238" w:val="left"/>
        </w:tabs>
        <w:autoSpaceDE w:val="0"/>
        <w:widowControl/>
        <w:spacing w:line="182" w:lineRule="exact" w:before="0" w:after="0"/>
        <w:ind w:left="740" w:right="0" w:firstLine="0"/>
        <w:jc w:val="left"/>
      </w:pPr>
      <w:r>
        <w:rPr>
          <w:rFonts w:ascii="AdvOT3b30f6db.B" w:hAnsi="AdvOT3b30f6db.B" w:eastAsia="AdvOT3b30f6db.B"/>
          <w:b w:val="0"/>
          <w:i w:val="0"/>
          <w:color w:val="000000"/>
          <w:sz w:val="16"/>
        </w:rPr>
        <w:t xml:space="preserve">References </w:t>
      </w:r>
      <w:r>
        <w:tab/>
      </w:r>
      <w:r>
        <w:rPr>
          <w:rFonts w:ascii="AdvOTf8f9f135" w:hAnsi="AdvOTf8f9f135" w:eastAsia="AdvOTf8f9f135"/>
          <w:b w:val="0"/>
          <w:i w:val="0"/>
          <w:color w:val="000000"/>
          <w:sz w:val="13"/>
        </w:rPr>
        <w:t>[33]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t xml:space="preserve"> 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73" w:history="1">
          <w:r>
            <w:rPr>
              <w:rStyle w:val="Hyperlink"/>
            </w:rPr>
            <w:t>W. Chung, M. Si, P.R. Shrestha, J.P. Campbell, K.P. Cheung, P.D. Ye, First Direct</w:t>
          </w:r>
        </w:hyperlink>
      </w:r>
    </w:p>
    <w:p>
      <w:pPr>
        <w:autoSpaceDN w:val="0"/>
        <w:tabs>
          <w:tab w:pos="6538" w:val="left"/>
        </w:tabs>
        <w:autoSpaceDE w:val="0"/>
        <w:widowControl/>
        <w:spacing w:line="186" w:lineRule="exact" w:before="2" w:after="0"/>
        <w:ind w:left="802" w:right="0" w:firstLine="0"/>
        <w:jc w:val="left"/>
      </w:pPr>
      <w:r>
        <w:rPr>
          <w:rFonts w:ascii="AdvOTf8f9f135" w:hAnsi="AdvOTf8f9f135" w:eastAsia="AdvOTf8f9f135"/>
          <w:b w:val="0"/>
          <w:i w:val="0"/>
          <w:color w:val="000000"/>
          <w:sz w:val="13"/>
        </w:rPr>
        <w:t>[1]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t xml:space="preserve"> 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74" w:history="1">
          <w:r>
            <w:rPr>
              <w:rStyle w:val="Hyperlink"/>
            </w:rPr>
            <w:t>T.S. Böscke et al., Ferroelectricity in hafnium oxide thin</w:t>
          </w:r>
        </w:hyperlink>
      </w:r>
      <w:r>
        <w:rPr>
          <w:rFonts w:ascii="fb" w:hAnsi="fb" w:eastAsia="fb"/>
          <w:b w:val="0"/>
          <w:i w:val="0"/>
          <w:color w:val="007FAD"/>
          <w:sz w:val="13"/>
        </w:rPr>
        <w:hyperlink r:id="rId74" w:history="1">
          <w:r>
            <w:rPr>
              <w:rStyle w:val="Hyperlink"/>
            </w:rPr>
            <w:t xml:space="preserve"> f</w:t>
          </w:r>
        </w:hyperlink>
      </w:r>
      <w:r>
        <w:rPr>
          <w:rFonts w:ascii="fb" w:hAnsi="fb" w:eastAsia="fb"/>
          <w:b w:val="0"/>
          <w:i w:val="0"/>
          <w:color w:val="007FAD"/>
          <w:sz w:val="13"/>
        </w:rPr>
        <w:t>i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74" w:history="1">
          <w:r>
            <w:rPr>
              <w:rStyle w:val="Hyperlink"/>
            </w:rPr>
            <w:t xml:space="preserve">lms, Appl. Phys. Lett. </w:t>
          </w:r>
        </w:hyperlink>
      </w:r>
      <w:r>
        <w:tab/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73" w:history="1">
          <w:r>
            <w:rPr>
              <w:rStyle w:val="Hyperlink"/>
            </w:rPr>
            <w:t>Experimental Studies of Hf</w:t>
          </w:r>
        </w:hyperlink>
      </w:r>
      <w:r>
        <w:rPr>
          <w:w w:val="101.7476929558648"/>
          <w:rFonts w:ascii="AdvOTf8f9f135" w:hAnsi="AdvOTf8f9f135" w:eastAsia="AdvOTf8f9f135"/>
          <w:b w:val="0"/>
          <w:i w:val="0"/>
          <w:color w:val="007FAD"/>
          <w:sz w:val="9"/>
        </w:rPr>
        <w:hyperlink r:id="rId73" w:history="1">
          <w:r>
            <w:rPr>
              <w:rStyle w:val="Hyperlink"/>
            </w:rPr>
            <w:t>0.5</w:t>
          </w:r>
        </w:hyperlink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73" w:history="1">
          <w:r>
            <w:rPr>
              <w:rStyle w:val="Hyperlink"/>
            </w:rPr>
            <w:t>Zr</w:t>
          </w:r>
        </w:hyperlink>
      </w:r>
      <w:r>
        <w:rPr>
          <w:w w:val="101.7476929558648"/>
          <w:rFonts w:ascii="AdvOTf8f9f135" w:hAnsi="AdvOTf8f9f135" w:eastAsia="AdvOTf8f9f135"/>
          <w:b w:val="0"/>
          <w:i w:val="0"/>
          <w:color w:val="007FAD"/>
          <w:sz w:val="9"/>
        </w:rPr>
        <w:hyperlink r:id="rId73" w:history="1">
          <w:r>
            <w:rPr>
              <w:rStyle w:val="Hyperlink"/>
            </w:rPr>
            <w:t>0.5</w:t>
          </w:r>
        </w:hyperlink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73" w:history="1">
          <w:r>
            <w:rPr>
              <w:rStyle w:val="Hyperlink"/>
            </w:rPr>
            <w:t>O</w:t>
          </w:r>
        </w:hyperlink>
      </w:r>
      <w:r>
        <w:rPr>
          <w:w w:val="101.7476929558648"/>
          <w:rFonts w:ascii="AdvOTf8f9f135" w:hAnsi="AdvOTf8f9f135" w:eastAsia="AdvOTf8f9f135"/>
          <w:b w:val="0"/>
          <w:i w:val="0"/>
          <w:color w:val="007FAD"/>
          <w:sz w:val="9"/>
        </w:rPr>
        <w:hyperlink r:id="rId73" w:history="1">
          <w:r>
            <w:rPr>
              <w:rStyle w:val="Hyperlink"/>
            </w:rPr>
            <w:t>2</w:t>
          </w:r>
        </w:hyperlink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73" w:history="1">
          <w:r>
            <w:rPr>
              <w:rStyle w:val="Hyperlink"/>
            </w:rPr>
            <w:t xml:space="preserve"> Ferroelectric Polarization Switching Down</w:t>
          </w:r>
        </w:hyperlink>
      </w:r>
    </w:p>
    <w:p>
      <w:pPr>
        <w:autoSpaceDN w:val="0"/>
        <w:tabs>
          <w:tab w:pos="6538" w:val="left"/>
        </w:tabs>
        <w:autoSpaceDE w:val="0"/>
        <w:widowControl/>
        <w:spacing w:line="158" w:lineRule="exact" w:before="0" w:after="0"/>
        <w:ind w:left="1028" w:right="0" w:firstLine="0"/>
        <w:jc w:val="left"/>
      </w:pP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74" w:history="1">
          <w:r>
            <w:rPr>
              <w:rStyle w:val="Hyperlink"/>
            </w:rPr>
            <w:t>99 (2011) 102903</w:t>
          </w:r>
        </w:hyperlink>
      </w:r>
      <w:r>
        <w:rPr>
          <w:rFonts w:ascii="AdvOTf8f9f135" w:hAnsi="AdvOTf8f9f135" w:eastAsia="AdvOTf8f9f135"/>
          <w:b w:val="0"/>
          <w:i w:val="0"/>
          <w:color w:val="000000"/>
          <w:sz w:val="13"/>
        </w:rPr>
        <w:t xml:space="preserve">. </w:t>
      </w:r>
      <w:r>
        <w:tab/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73" w:history="1">
          <w:r>
            <w:rPr>
              <w:rStyle w:val="Hyperlink"/>
            </w:rPr>
            <w:t>to 100-picosecond in Sub-60mV/dec Germanium Ferroelectric Nanowire FETs,</w:t>
          </w:r>
        </w:hyperlink>
      </w:r>
    </w:p>
    <w:p>
      <w:pPr>
        <w:autoSpaceDN w:val="0"/>
        <w:tabs>
          <w:tab w:pos="6538" w:val="left"/>
        </w:tabs>
        <w:autoSpaceDE w:val="0"/>
        <w:widowControl/>
        <w:spacing w:line="156" w:lineRule="exact" w:before="0" w:after="0"/>
        <w:ind w:left="802" w:right="0" w:firstLine="0"/>
        <w:jc w:val="left"/>
      </w:pPr>
      <w:r>
        <w:rPr>
          <w:rFonts w:ascii="AdvOTf8f9f135" w:hAnsi="AdvOTf8f9f135" w:eastAsia="AdvOTf8f9f135"/>
          <w:b w:val="0"/>
          <w:i w:val="0"/>
          <w:color w:val="000000"/>
          <w:sz w:val="13"/>
        </w:rPr>
        <w:t>[2]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t xml:space="preserve"> 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75" w:history="1">
          <w:r>
            <w:rPr>
              <w:rStyle w:val="Hyperlink"/>
            </w:rPr>
            <w:t xml:space="preserve">T. Mikolajick et al., Ferroelectric hafnium oxide for ferroelectric random-access </w:t>
          </w:r>
        </w:hyperlink>
      </w:r>
      <w:r>
        <w:tab/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73" w:history="1">
          <w:r>
            <w:rPr>
              <w:rStyle w:val="Hyperlink"/>
            </w:rPr>
            <w:t>2018 IEEE Symposium on VLSI Technology (2018) 89</w:t>
          </w:r>
        </w:hyperlink>
      </w:r>
      <w:r>
        <w:rPr>
          <w:rFonts w:ascii="20" w:hAnsi="20" w:eastAsia="20"/>
          <w:b w:val="0"/>
          <w:i w:val="0"/>
          <w:color w:val="007FAD"/>
          <w:sz w:val="13"/>
        </w:rPr>
        <w:hyperlink r:id="rId73" w:history="1">
          <w:r>
            <w:rPr>
              <w:rStyle w:val="Hyperlink"/>
            </w:rPr>
            <w:t>–</w:t>
          </w:r>
        </w:hyperlink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73" w:history="1">
          <w:r>
            <w:rPr>
              <w:rStyle w:val="Hyperlink"/>
            </w:rPr>
            <w:t>90</w:t>
          </w:r>
        </w:hyperlink>
      </w:r>
      <w:r>
        <w:rPr>
          <w:rFonts w:ascii="AdvOTf8f9f135" w:hAnsi="AdvOTf8f9f135" w:eastAsia="AdvOTf8f9f135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6238" w:val="left"/>
        </w:tabs>
        <w:autoSpaceDE w:val="0"/>
        <w:widowControl/>
        <w:spacing w:line="156" w:lineRule="exact" w:before="0" w:after="0"/>
        <w:ind w:left="1028" w:right="0" w:firstLine="0"/>
        <w:jc w:val="left"/>
      </w:pP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75" w:history="1">
          <w:r>
            <w:rPr>
              <w:rStyle w:val="Hyperlink"/>
            </w:rPr>
            <w:t>memories and ferroelectric</w:t>
          </w:r>
        </w:hyperlink>
      </w:r>
      <w:r>
        <w:rPr>
          <w:rFonts w:ascii="fb" w:hAnsi="fb" w:eastAsia="fb"/>
          <w:b w:val="0"/>
          <w:i w:val="0"/>
          <w:color w:val="007FAD"/>
          <w:sz w:val="13"/>
        </w:rPr>
        <w:hyperlink r:id="rId75" w:history="1">
          <w:r>
            <w:rPr>
              <w:rStyle w:val="Hyperlink"/>
            </w:rPr>
            <w:t xml:space="preserve"> f</w:t>
          </w:r>
        </w:hyperlink>
      </w:r>
      <w:r>
        <w:rPr>
          <w:rFonts w:ascii="fb" w:hAnsi="fb" w:eastAsia="fb"/>
          <w:b w:val="0"/>
          <w:i w:val="0"/>
          <w:color w:val="007FAD"/>
          <w:sz w:val="13"/>
        </w:rPr>
        <w:t>i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75" w:history="1">
          <w:r>
            <w:rPr>
              <w:rStyle w:val="Hyperlink"/>
            </w:rPr>
            <w:t>eld-effect transistors, MRS Bull. 43 (2018) 340</w:t>
          </w:r>
        </w:hyperlink>
      </w:r>
      <w:r>
        <w:rPr>
          <w:rFonts w:ascii="20" w:hAnsi="20" w:eastAsia="20"/>
          <w:b w:val="0"/>
          <w:i w:val="0"/>
          <w:color w:val="007FAD"/>
          <w:sz w:val="13"/>
        </w:rPr>
        <w:hyperlink r:id="rId75" w:history="1">
          <w:r>
            <w:rPr>
              <w:rStyle w:val="Hyperlink"/>
            </w:rPr>
            <w:t>–</w:t>
          </w:r>
        </w:hyperlink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75" w:history="1">
          <w:r>
            <w:rPr>
              <w:rStyle w:val="Hyperlink"/>
            </w:rPr>
            <w:t>346</w:t>
          </w:r>
        </w:hyperlink>
      </w:r>
      <w:r>
        <w:rPr>
          <w:rFonts w:ascii="AdvOTf8f9f135" w:hAnsi="AdvOTf8f9f135" w:eastAsia="AdvOTf8f9f135"/>
          <w:b w:val="0"/>
          <w:i w:val="0"/>
          <w:color w:val="000000"/>
          <w:sz w:val="13"/>
        </w:rPr>
        <w:t xml:space="preserve">. </w:t>
      </w:r>
      <w:r>
        <w:tab/>
      </w:r>
      <w:r>
        <w:rPr>
          <w:rFonts w:ascii="AdvOTf8f9f135" w:hAnsi="AdvOTf8f9f135" w:eastAsia="AdvOTf8f9f135"/>
          <w:b w:val="0"/>
          <w:i w:val="0"/>
          <w:color w:val="000000"/>
          <w:sz w:val="13"/>
        </w:rPr>
        <w:t>[34]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t xml:space="preserve"> 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76" w:history="1">
          <w:r>
            <w:rPr>
              <w:rStyle w:val="Hyperlink"/>
            </w:rPr>
            <w:t>S. Das et al., Observation of room-temperature polar skyrmions, Nature 568</w:t>
          </w:r>
        </w:hyperlink>
      </w:r>
    </w:p>
    <w:p>
      <w:pPr>
        <w:autoSpaceDN w:val="0"/>
        <w:tabs>
          <w:tab w:pos="6538" w:val="left"/>
        </w:tabs>
        <w:autoSpaceDE w:val="0"/>
        <w:widowControl/>
        <w:spacing w:line="158" w:lineRule="exact" w:before="0" w:after="34"/>
        <w:ind w:left="802" w:right="0" w:firstLine="0"/>
        <w:jc w:val="left"/>
      </w:pPr>
      <w:r>
        <w:rPr>
          <w:rFonts w:ascii="AdvOTf8f9f135" w:hAnsi="AdvOTf8f9f135" w:eastAsia="AdvOTf8f9f135"/>
          <w:b w:val="0"/>
          <w:i w:val="0"/>
          <w:color w:val="000000"/>
          <w:sz w:val="13"/>
        </w:rPr>
        <w:t>[3]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t xml:space="preserve"> 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77" w:history="1">
          <w:r>
            <w:rPr>
              <w:rStyle w:val="Hyperlink"/>
            </w:rPr>
            <w:t xml:space="preserve">U. Schroeder, C.S. Hwang, H. Funakubo, Ferroelectricity in Doped Hafnium </w:t>
          </w:r>
        </w:hyperlink>
      </w:r>
      <w:r>
        <w:tab/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76" w:history="1">
          <w:r>
            <w:rPr>
              <w:rStyle w:val="Hyperlink"/>
            </w:rPr>
            <w:t>(2019) 368</w:t>
          </w:r>
        </w:hyperlink>
      </w:r>
      <w:r>
        <w:rPr>
          <w:rFonts w:ascii="20" w:hAnsi="20" w:eastAsia="20"/>
          <w:b w:val="0"/>
          <w:i w:val="0"/>
          <w:color w:val="007FAD"/>
          <w:sz w:val="13"/>
        </w:rPr>
        <w:hyperlink r:id="rId76" w:history="1">
          <w:r>
            <w:rPr>
              <w:rStyle w:val="Hyperlink"/>
            </w:rPr>
            <w:t>–</w:t>
          </w:r>
        </w:hyperlink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76" w:history="1">
          <w:r>
            <w:rPr>
              <w:rStyle w:val="Hyperlink"/>
            </w:rPr>
            <w:t>372</w:t>
          </w:r>
        </w:hyperlink>
      </w:r>
      <w:r>
        <w:rPr>
          <w:rFonts w:ascii="AdvOTf8f9f135" w:hAnsi="AdvOTf8f9f135" w:eastAsia="AdvOTf8f9f135"/>
          <w:b w:val="0"/>
          <w:i w:val="0"/>
          <w:color w:val="000000"/>
          <w:sz w:val="13"/>
        </w:rPr>
        <w:t>.</w:t>
      </w:r>
    </w:p>
    <w:p>
      <w:pPr>
        <w:sectPr>
          <w:type w:val="continuous"/>
          <w:pgSz w:w="12246" w:h="15874"/>
          <w:pgMar w:top="0" w:right="830" w:bottom="170" w:left="0" w:header="720" w:footer="720" w:gutter="0"/>
          <w:cols w:space="720" w:num="1" w:equalWidth="0">
            <w:col w:w="11416" w:space="0"/>
            <w:col w:w="6068" w:space="0"/>
            <w:col w:w="5348" w:space="0"/>
            <w:col w:w="11416" w:space="0"/>
            <w:col w:w="11396" w:space="0"/>
            <w:col w:w="5330" w:space="0"/>
            <w:col w:w="6065" w:space="0"/>
            <w:col w:w="11396" w:space="0"/>
            <w:col w:w="5330" w:space="0"/>
            <w:col w:w="6065" w:space="0"/>
            <w:col w:w="11396" w:space="0"/>
            <w:col w:w="11416" w:space="0"/>
            <w:col w:w="6066" w:space="0"/>
            <w:col w:w="5349" w:space="0"/>
            <w:col w:w="11416" w:space="0"/>
            <w:col w:w="6066" w:space="0"/>
            <w:col w:w="5349" w:space="0"/>
            <w:col w:w="11416" w:space="0"/>
            <w:col w:w="11396" w:space="0"/>
            <w:col w:w="5330" w:space="0"/>
            <w:col w:w="6065" w:space="0"/>
            <w:col w:w="11396" w:space="0"/>
            <w:col w:w="11416" w:space="0"/>
            <w:col w:w="6066" w:space="0"/>
            <w:col w:w="5349" w:space="0"/>
            <w:col w:w="11416" w:space="0"/>
            <w:col w:w="11396" w:space="0"/>
            <w:col w:w="5330" w:space="0"/>
            <w:col w:w="6065" w:space="0"/>
            <w:col w:w="11396" w:space="0"/>
            <w:col w:w="11036" w:space="0"/>
            <w:col w:w="5684" w:space="0"/>
            <w:col w:w="5351" w:space="0"/>
            <w:col w:w="11036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1028" w:right="0" w:firstLine="0"/>
        <w:jc w:val="left"/>
      </w:pP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77" w:history="1">
          <w:r>
            <w:rPr>
              <w:rStyle w:val="Hyperlink"/>
            </w:rPr>
            <w:t>Oxide: Materials, Properties and Devices</w:t>
          </w:r>
        </w:hyperlink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77" w:history="1">
          <w:r>
            <w:rPr>
              <w:rStyle w:val="Hyperlink"/>
            </w:rPr>
            <w:t>, Elsevier, 2019</w:t>
          </w:r>
        </w:hyperlink>
      </w:r>
      <w:r>
        <w:rPr>
          <w:rFonts w:ascii="AdvOTf8f9f135" w:hAnsi="AdvOTf8f9f135" w:eastAsia="AdvOTf8f9f135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1028" w:val="left"/>
        </w:tabs>
        <w:autoSpaceDE w:val="0"/>
        <w:widowControl/>
        <w:spacing w:line="190" w:lineRule="exact" w:before="0" w:after="0"/>
        <w:ind w:left="802" w:right="144" w:firstLine="0"/>
        <w:jc w:val="left"/>
      </w:pPr>
      <w:r>
        <w:rPr>
          <w:rFonts w:ascii="AdvOTf8f9f135" w:hAnsi="AdvOTf8f9f135" w:eastAsia="AdvOTf8f9f135"/>
          <w:b w:val="0"/>
          <w:i w:val="0"/>
          <w:color w:val="000000"/>
          <w:sz w:val="13"/>
        </w:rPr>
        <w:t>[4]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t xml:space="preserve"> 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78" w:history="1">
          <w:r>
            <w:rPr>
              <w:rStyle w:val="Hyperlink"/>
            </w:rPr>
            <w:t>A.I. Khan, A. Keshavarzi, S. Datta, The future of ferroelectric</w:t>
          </w:r>
        </w:hyperlink>
      </w:r>
      <w:r>
        <w:rPr>
          <w:rFonts w:ascii="fb" w:hAnsi="fb" w:eastAsia="fb"/>
          <w:b w:val="0"/>
          <w:i w:val="0"/>
          <w:color w:val="007FAD"/>
          <w:sz w:val="13"/>
        </w:rPr>
        <w:hyperlink r:id="rId78" w:history="1">
          <w:r>
            <w:rPr>
              <w:rStyle w:val="Hyperlink"/>
            </w:rPr>
            <w:t xml:space="preserve"> f</w:t>
          </w:r>
        </w:hyperlink>
      </w:r>
      <w:r>
        <w:rPr>
          <w:rFonts w:ascii="fb" w:hAnsi="fb" w:eastAsia="fb"/>
          <w:b w:val="0"/>
          <w:i w:val="0"/>
          <w:color w:val="007FAD"/>
          <w:sz w:val="13"/>
        </w:rPr>
        <w:t>i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78" w:history="1">
          <w:r>
            <w:rPr>
              <w:rStyle w:val="Hyperlink"/>
            </w:rPr>
            <w:t xml:space="preserve">eld-effect </w:t>
          </w:r>
        </w:hyperlink>
      </w:r>
      <w:r>
        <w:tab/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78" w:history="1">
          <w:r>
            <w:rPr>
              <w:rStyle w:val="Hyperlink"/>
            </w:rPr>
            <w:t>transistor technology, Nat. Electron. 3 (2020) 588</w:t>
          </w:r>
        </w:hyperlink>
      </w:r>
      <w:r>
        <w:rPr>
          <w:rFonts w:ascii="20" w:hAnsi="20" w:eastAsia="20"/>
          <w:b w:val="0"/>
          <w:i w:val="0"/>
          <w:color w:val="007FAD"/>
          <w:sz w:val="13"/>
        </w:rPr>
        <w:hyperlink r:id="rId78" w:history="1">
          <w:r>
            <w:rPr>
              <w:rStyle w:val="Hyperlink"/>
            </w:rPr>
            <w:t>–</w:t>
          </w:r>
        </w:hyperlink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78" w:history="1">
          <w:r>
            <w:rPr>
              <w:rStyle w:val="Hyperlink"/>
            </w:rPr>
            <w:t>597</w:t>
          </w:r>
        </w:hyperlink>
      </w:r>
      <w:r>
        <w:rPr>
          <w:rFonts w:ascii="AdvOTf8f9f135" w:hAnsi="AdvOTf8f9f135" w:eastAsia="AdvOTf8f9f135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90" w:lineRule="exact" w:before="0" w:after="0"/>
        <w:ind w:left="1028" w:right="172" w:hanging="226"/>
        <w:jc w:val="both"/>
      </w:pPr>
      <w:r>
        <w:rPr>
          <w:rFonts w:ascii="AdvOTf8f9f135" w:hAnsi="AdvOTf8f9f135" w:eastAsia="AdvOTf8f9f135"/>
          <w:b w:val="0"/>
          <w:i w:val="0"/>
          <w:color w:val="000000"/>
          <w:sz w:val="13"/>
        </w:rPr>
        <w:t>[5]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t xml:space="preserve"> 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79" w:history="1">
          <w:r>
            <w:rPr>
              <w:rStyle w:val="Hyperlink"/>
            </w:rPr>
            <w:t>S. Clima et al., Identi</w:t>
          </w:r>
        </w:hyperlink>
      </w:r>
      <w:r>
        <w:rPr>
          <w:rFonts w:ascii="fb" w:hAnsi="fb" w:eastAsia="fb"/>
          <w:b w:val="0"/>
          <w:i w:val="0"/>
          <w:color w:val="007FAD"/>
          <w:sz w:val="13"/>
        </w:rPr>
        <w:hyperlink r:id="rId79" w:history="1">
          <w:r>
            <w:rPr>
              <w:rStyle w:val="Hyperlink"/>
            </w:rPr>
            <w:t>f</w:t>
          </w:r>
        </w:hyperlink>
      </w:r>
      <w:r>
        <w:rPr>
          <w:rFonts w:ascii="fb" w:hAnsi="fb" w:eastAsia="fb"/>
          <w:b w:val="0"/>
          <w:i w:val="0"/>
          <w:color w:val="007FAD"/>
          <w:sz w:val="13"/>
        </w:rPr>
        <w:t>i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79" w:history="1">
          <w:r>
            <w:rPr>
              <w:rStyle w:val="Hyperlink"/>
            </w:rPr>
            <w:t>cation of the ferroelectric switching process and dopant-</w:t>
          </w:r>
        </w:hyperlink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79" w:history="1">
          <w:r>
            <w:rPr>
              <w:rStyle w:val="Hyperlink"/>
            </w:rPr>
            <w:t>dependent switching properties in orthorhombic HfO</w:t>
          </w:r>
        </w:hyperlink>
      </w:r>
      <w:r>
        <w:rPr>
          <w:w w:val="101.7476929558648"/>
          <w:rFonts w:ascii="AdvOTf8f9f135" w:hAnsi="AdvOTf8f9f135" w:eastAsia="AdvOTf8f9f135"/>
          <w:b w:val="0"/>
          <w:i w:val="0"/>
          <w:color w:val="007FAD"/>
          <w:sz w:val="9"/>
        </w:rPr>
        <w:hyperlink r:id="rId79" w:history="1">
          <w:r>
            <w:rPr>
              <w:rStyle w:val="Hyperlink"/>
            </w:rPr>
            <w:t>2</w:t>
          </w:r>
        </w:hyperlink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79" w:history="1">
          <w:r>
            <w:rPr>
              <w:rStyle w:val="Hyperlink"/>
            </w:rPr>
            <w:t>: A</w:t>
          </w:r>
        </w:hyperlink>
      </w:r>
      <w:r>
        <w:rPr>
          <w:rFonts w:ascii="fb" w:hAnsi="fb" w:eastAsia="fb"/>
          <w:b w:val="0"/>
          <w:i w:val="0"/>
          <w:color w:val="007FAD"/>
          <w:sz w:val="13"/>
        </w:rPr>
        <w:hyperlink r:id="rId79" w:history="1">
          <w:r>
            <w:rPr>
              <w:rStyle w:val="Hyperlink"/>
            </w:rPr>
            <w:t xml:space="preserve"> f</w:t>
          </w:r>
        </w:hyperlink>
      </w:r>
      <w:r>
        <w:rPr>
          <w:rFonts w:ascii="fb" w:hAnsi="fb" w:eastAsia="fb"/>
          <w:b w:val="0"/>
          <w:i w:val="0"/>
          <w:color w:val="007FAD"/>
          <w:sz w:val="13"/>
        </w:rPr>
        <w:t>i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79" w:history="1">
          <w:r>
            <w:rPr>
              <w:rStyle w:val="Hyperlink"/>
            </w:rPr>
            <w:t xml:space="preserve">rst principles </w:t>
          </w:r>
        </w:hyperlink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79" w:history="1">
          <w:r>
            <w:rPr>
              <w:rStyle w:val="Hyperlink"/>
            </w:rPr>
            <w:t>insight, Appl. Phys. Lett. 104 (2014) 092906</w:t>
          </w:r>
        </w:hyperlink>
      </w:r>
      <w:r>
        <w:rPr>
          <w:rFonts w:ascii="AdvOTf8f9f135" w:hAnsi="AdvOTf8f9f135" w:eastAsia="AdvOTf8f9f135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1028" w:val="left"/>
        </w:tabs>
        <w:autoSpaceDE w:val="0"/>
        <w:widowControl/>
        <w:spacing w:line="188" w:lineRule="exact" w:before="0" w:after="0"/>
        <w:ind w:left="802" w:right="144" w:firstLine="0"/>
        <w:jc w:val="left"/>
      </w:pPr>
      <w:r>
        <w:rPr>
          <w:rFonts w:ascii="AdvOTf8f9f135" w:hAnsi="AdvOTf8f9f135" w:eastAsia="AdvOTf8f9f135"/>
          <w:b w:val="0"/>
          <w:i w:val="0"/>
          <w:color w:val="000000"/>
          <w:sz w:val="13"/>
        </w:rPr>
        <w:t>[6]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t xml:space="preserve"> 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80" w:history="1">
          <w:r>
            <w:rPr>
              <w:rStyle w:val="Hyperlink"/>
            </w:rPr>
            <w:t xml:space="preserve">T.D. Huan et al., Pathways towards ferroelectricity in hafnia, Phys. Rev. B 90 </w:t>
          </w:r>
        </w:hyperlink>
      </w:r>
      <w:r>
        <w:tab/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80" w:history="1">
          <w:r>
            <w:rPr>
              <w:rStyle w:val="Hyperlink"/>
            </w:rPr>
            <w:t>(2014) 064111</w:t>
          </w:r>
        </w:hyperlink>
      </w:r>
      <w:r>
        <w:rPr>
          <w:rFonts w:ascii="AdvOTf8f9f135" w:hAnsi="AdvOTf8f9f135" w:eastAsia="AdvOTf8f9f135"/>
          <w:b w:val="0"/>
          <w:i w:val="0"/>
          <w:color w:val="000000"/>
          <w:sz w:val="13"/>
        </w:rPr>
        <w:t>.</w:t>
      </w:r>
    </w:p>
    <w:p>
      <w:pPr>
        <w:sectPr>
          <w:type w:val="continuous"/>
          <w:pgSz w:w="12246" w:h="15874"/>
          <w:pgMar w:top="0" w:right="830" w:bottom="170" w:left="0" w:header="720" w:footer="720" w:gutter="0"/>
          <w:cols w:space="720" w:num="2" w:equalWidth="0">
            <w:col w:w="6068" w:space="0"/>
            <w:col w:w="5348" w:space="0"/>
            <w:col w:w="11416" w:space="0"/>
            <w:col w:w="6068" w:space="0"/>
            <w:col w:w="5348" w:space="0"/>
            <w:col w:w="11416" w:space="0"/>
            <w:col w:w="11396" w:space="0"/>
            <w:col w:w="5330" w:space="0"/>
            <w:col w:w="6065" w:space="0"/>
            <w:col w:w="11396" w:space="0"/>
            <w:col w:w="5330" w:space="0"/>
            <w:col w:w="6065" w:space="0"/>
            <w:col w:w="11396" w:space="0"/>
            <w:col w:w="11416" w:space="0"/>
            <w:col w:w="6066" w:space="0"/>
            <w:col w:w="5349" w:space="0"/>
            <w:col w:w="11416" w:space="0"/>
            <w:col w:w="6066" w:space="0"/>
            <w:col w:w="5349" w:space="0"/>
            <w:col w:w="11416" w:space="0"/>
            <w:col w:w="11396" w:space="0"/>
            <w:col w:w="5330" w:space="0"/>
            <w:col w:w="6065" w:space="0"/>
            <w:col w:w="11396" w:space="0"/>
            <w:col w:w="11416" w:space="0"/>
            <w:col w:w="6066" w:space="0"/>
            <w:col w:w="5349" w:space="0"/>
            <w:col w:w="11416" w:space="0"/>
            <w:col w:w="11396" w:space="0"/>
            <w:col w:w="5330" w:space="0"/>
            <w:col w:w="6065" w:space="0"/>
            <w:col w:w="11396" w:space="0"/>
            <w:col w:w="11036" w:space="0"/>
            <w:col w:w="5684" w:space="0"/>
            <w:col w:w="5351" w:space="0"/>
            <w:col w:w="11036" w:space="0"/>
          </w:cols>
          <w:docGrid w:linePitch="360"/>
        </w:sectPr>
      </w:pPr>
    </w:p>
    <w:p>
      <w:pPr>
        <w:autoSpaceDN w:val="0"/>
        <w:tabs>
          <w:tab w:pos="470" w:val="left"/>
        </w:tabs>
        <w:autoSpaceDE w:val="0"/>
        <w:widowControl/>
        <w:spacing w:line="172" w:lineRule="exact" w:before="0" w:after="0"/>
        <w:ind w:left="170" w:right="0" w:firstLine="0"/>
        <w:jc w:val="left"/>
      </w:pPr>
      <w:r>
        <w:rPr>
          <w:rFonts w:ascii="AdvOTf8f9f135" w:hAnsi="AdvOTf8f9f135" w:eastAsia="AdvOTf8f9f135"/>
          <w:b w:val="0"/>
          <w:i w:val="0"/>
          <w:color w:val="000000"/>
          <w:sz w:val="13"/>
        </w:rPr>
        <w:t>[35]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t xml:space="preserve"> 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81" w:history="1">
          <w:r>
            <w:rPr>
              <w:rStyle w:val="Hyperlink"/>
            </w:rPr>
            <w:t xml:space="preserve">S. Das et al., Local negative permittivity and topological phase transition in </w:t>
          </w:r>
        </w:hyperlink>
      </w:r>
      <w:r>
        <w:tab/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81" w:history="1">
          <w:r>
            <w:rPr>
              <w:rStyle w:val="Hyperlink"/>
            </w:rPr>
            <w:t>polar skyrmions, Nat. Mater. 20 (2021) 194</w:t>
          </w:r>
        </w:hyperlink>
      </w:r>
      <w:r>
        <w:rPr>
          <w:rFonts w:ascii="20" w:hAnsi="20" w:eastAsia="20"/>
          <w:b w:val="0"/>
          <w:i w:val="0"/>
          <w:color w:val="007FAD"/>
          <w:sz w:val="13"/>
        </w:rPr>
        <w:hyperlink r:id="rId81" w:history="1">
          <w:r>
            <w:rPr>
              <w:rStyle w:val="Hyperlink"/>
            </w:rPr>
            <w:t>–</w:t>
          </w:r>
        </w:hyperlink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81" w:history="1">
          <w:r>
            <w:rPr>
              <w:rStyle w:val="Hyperlink"/>
            </w:rPr>
            <w:t>201</w:t>
          </w:r>
        </w:hyperlink>
      </w:r>
      <w:r>
        <w:rPr>
          <w:rFonts w:ascii="AdvOTf8f9f135" w:hAnsi="AdvOTf8f9f135" w:eastAsia="AdvOTf8f9f135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470" w:val="left"/>
        </w:tabs>
        <w:autoSpaceDE w:val="0"/>
        <w:widowControl/>
        <w:spacing w:line="196" w:lineRule="exact" w:before="0" w:after="0"/>
        <w:ind w:left="170" w:right="0" w:firstLine="0"/>
        <w:jc w:val="left"/>
      </w:pPr>
      <w:r>
        <w:rPr>
          <w:rFonts w:ascii="AdvOTf8f9f135" w:hAnsi="AdvOTf8f9f135" w:eastAsia="AdvOTf8f9f135"/>
          <w:b w:val="0"/>
          <w:i w:val="0"/>
          <w:color w:val="000000"/>
          <w:sz w:val="13"/>
        </w:rPr>
        <w:t>[36]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t xml:space="preserve"> 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82" w:history="1">
          <w:r>
            <w:rPr>
              <w:rStyle w:val="Hyperlink"/>
            </w:rPr>
            <w:t xml:space="preserve">E.D. Grimley et al., Atomic Structure of Domain and Interphase Boundaries in </w:t>
          </w:r>
        </w:hyperlink>
      </w:r>
      <w:r>
        <w:tab/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82" w:history="1">
          <w:r>
            <w:rPr>
              <w:rStyle w:val="Hyperlink"/>
            </w:rPr>
            <w:t>Ferroelectric HfO</w:t>
          </w:r>
        </w:hyperlink>
      </w:r>
      <w:r>
        <w:rPr>
          <w:w w:val="101.7476929558648"/>
          <w:rFonts w:ascii="AdvOTf8f9f135" w:hAnsi="AdvOTf8f9f135" w:eastAsia="AdvOTf8f9f135"/>
          <w:b w:val="0"/>
          <w:i w:val="0"/>
          <w:color w:val="007FAD"/>
          <w:sz w:val="9"/>
        </w:rPr>
        <w:hyperlink r:id="rId82" w:history="1">
          <w:r>
            <w:rPr>
              <w:rStyle w:val="Hyperlink"/>
            </w:rPr>
            <w:t>2</w:t>
          </w:r>
        </w:hyperlink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82" w:history="1">
          <w:r>
            <w:rPr>
              <w:rStyle w:val="Hyperlink"/>
            </w:rPr>
            <w:t>, Adv. Mater. Interfaces 5 (2018) 1701258</w:t>
          </w:r>
        </w:hyperlink>
      </w:r>
      <w:r>
        <w:rPr>
          <w:rFonts w:ascii="AdvOTf8f9f135" w:hAnsi="AdvOTf8f9f135" w:eastAsia="AdvOTf8f9f135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86" w:lineRule="exact" w:before="0" w:after="482"/>
        <w:ind w:left="470" w:right="22" w:hanging="300"/>
        <w:jc w:val="both"/>
      </w:pPr>
      <w:r>
        <w:rPr>
          <w:rFonts w:ascii="AdvOTf8f9f135" w:hAnsi="AdvOTf8f9f135" w:eastAsia="AdvOTf8f9f135"/>
          <w:b w:val="0"/>
          <w:i w:val="0"/>
          <w:color w:val="000000"/>
          <w:sz w:val="13"/>
        </w:rPr>
        <w:t>[37]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t xml:space="preserve"> 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83" w:history="1">
          <w:r>
            <w:rPr>
              <w:rStyle w:val="Hyperlink"/>
            </w:rPr>
            <w:t xml:space="preserve">T. Maeda, B. Magyari-Kope, Y. Nishi, Identifying Ferroelectric Switching </w:t>
          </w:r>
        </w:hyperlink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83" w:history="1">
          <w:r>
            <w:rPr>
              <w:rStyle w:val="Hyperlink"/>
            </w:rPr>
            <w:t>Pathways in HfO</w:t>
          </w:r>
        </w:hyperlink>
      </w:r>
      <w:r>
        <w:rPr>
          <w:w w:val="101.7476929558648"/>
          <w:rFonts w:ascii="AdvOTf8f9f135" w:hAnsi="AdvOTf8f9f135" w:eastAsia="AdvOTf8f9f135"/>
          <w:b w:val="0"/>
          <w:i w:val="0"/>
          <w:color w:val="007FAD"/>
          <w:sz w:val="9"/>
        </w:rPr>
        <w:hyperlink r:id="rId83" w:history="1">
          <w:r>
            <w:rPr>
              <w:rStyle w:val="Hyperlink"/>
            </w:rPr>
            <w:t>2</w:t>
          </w:r>
        </w:hyperlink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83" w:history="1">
          <w:r>
            <w:rPr>
              <w:rStyle w:val="Hyperlink"/>
            </w:rPr>
            <w:t xml:space="preserve">: First Principles Calculations under Electric Fields, 2017 </w:t>
          </w:r>
        </w:hyperlink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83" w:history="1">
          <w:r>
            <w:rPr>
              <w:rStyle w:val="Hyperlink"/>
            </w:rPr>
            <w:t>IEEE International Memory Workshop (IMW) (2017) 1</w:t>
          </w:r>
        </w:hyperlink>
      </w:r>
      <w:r>
        <w:rPr>
          <w:rFonts w:ascii="20" w:hAnsi="20" w:eastAsia="20"/>
          <w:b w:val="0"/>
          <w:i w:val="0"/>
          <w:color w:val="007FAD"/>
          <w:sz w:val="13"/>
        </w:rPr>
        <w:hyperlink r:id="rId83" w:history="1">
          <w:r>
            <w:rPr>
              <w:rStyle w:val="Hyperlink"/>
            </w:rPr>
            <w:t>–</w:t>
          </w:r>
        </w:hyperlink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83" w:history="1">
          <w:r>
            <w:rPr>
              <w:rStyle w:val="Hyperlink"/>
            </w:rPr>
            <w:t>4</w:t>
          </w:r>
        </w:hyperlink>
      </w:r>
      <w:r>
        <w:rPr>
          <w:rFonts w:ascii="AdvOTf8f9f135" w:hAnsi="AdvOTf8f9f135" w:eastAsia="AdvOTf8f9f135"/>
          <w:b w:val="0"/>
          <w:i w:val="0"/>
          <w:color w:val="000000"/>
          <w:sz w:val="13"/>
        </w:rPr>
        <w:t>.</w:t>
      </w:r>
    </w:p>
    <w:p>
      <w:pPr>
        <w:sectPr>
          <w:type w:val="nextColumn"/>
          <w:pgSz w:w="12246" w:h="15874"/>
          <w:pgMar w:top="0" w:right="830" w:bottom="170" w:left="0" w:header="720" w:footer="720" w:gutter="0"/>
          <w:cols w:space="720" w:num="2" w:equalWidth="0">
            <w:col w:w="6068" w:space="0"/>
            <w:col w:w="5348" w:space="0"/>
            <w:col w:w="11416" w:space="0"/>
            <w:col w:w="6068" w:space="0"/>
            <w:col w:w="5348" w:space="0"/>
            <w:col w:w="11416" w:space="0"/>
            <w:col w:w="11396" w:space="0"/>
            <w:col w:w="5330" w:space="0"/>
            <w:col w:w="6065" w:space="0"/>
            <w:col w:w="11396" w:space="0"/>
            <w:col w:w="5330" w:space="0"/>
            <w:col w:w="6065" w:space="0"/>
            <w:col w:w="11396" w:space="0"/>
            <w:col w:w="11416" w:space="0"/>
            <w:col w:w="6066" w:space="0"/>
            <w:col w:w="5349" w:space="0"/>
            <w:col w:w="11416" w:space="0"/>
            <w:col w:w="6066" w:space="0"/>
            <w:col w:w="5349" w:space="0"/>
            <w:col w:w="11416" w:space="0"/>
            <w:col w:w="11396" w:space="0"/>
            <w:col w:w="5330" w:space="0"/>
            <w:col w:w="6065" w:space="0"/>
            <w:col w:w="11396" w:space="0"/>
            <w:col w:w="11416" w:space="0"/>
            <w:col w:w="6066" w:space="0"/>
            <w:col w:w="5349" w:space="0"/>
            <w:col w:w="11416" w:space="0"/>
            <w:col w:w="11396" w:space="0"/>
            <w:col w:w="5330" w:space="0"/>
            <w:col w:w="6065" w:space="0"/>
            <w:col w:w="11396" w:space="0"/>
            <w:col w:w="11036" w:space="0"/>
            <w:col w:w="5684" w:space="0"/>
            <w:col w:w="5351" w:space="0"/>
            <w:col w:w="11036" w:space="0"/>
          </w:cols>
          <w:docGrid w:linePitch="360"/>
        </w:sectPr>
      </w:pPr>
    </w:p>
    <w:p>
      <w:pPr>
        <w:autoSpaceDN w:val="0"/>
        <w:autoSpaceDE w:val="0"/>
        <w:widowControl/>
        <w:spacing w:line="182" w:lineRule="exact" w:before="36" w:after="0"/>
        <w:ind w:left="738" w:right="0" w:firstLine="0"/>
        <w:jc w:val="left"/>
      </w:pPr>
      <w:r>
        <w:rPr>
          <w:rFonts w:ascii="AdvOT3b30f6db.B" w:hAnsi="AdvOT3b30f6db.B" w:eastAsia="AdvOT3b30f6db.B"/>
          <w:b w:val="0"/>
          <w:i w:val="0"/>
          <w:color w:val="000000"/>
          <w:sz w:val="16"/>
        </w:rPr>
        <w:t>14</w:t>
      </w:r>
    </w:p>
    <w:p>
      <w:pPr>
        <w:sectPr>
          <w:type w:val="continuous"/>
          <w:pgSz w:w="12246" w:h="15874"/>
          <w:pgMar w:top="0" w:right="830" w:bottom="170" w:left="0" w:header="720" w:footer="720" w:gutter="0"/>
          <w:cols w:space="720" w:num="1" w:equalWidth="0">
            <w:col w:w="11416" w:space="0"/>
            <w:col w:w="6068" w:space="0"/>
            <w:col w:w="5348" w:space="0"/>
            <w:col w:w="11416" w:space="0"/>
            <w:col w:w="6068" w:space="0"/>
            <w:col w:w="5348" w:space="0"/>
            <w:col w:w="11416" w:space="0"/>
            <w:col w:w="11396" w:space="0"/>
            <w:col w:w="5330" w:space="0"/>
            <w:col w:w="6065" w:space="0"/>
            <w:col w:w="11396" w:space="0"/>
            <w:col w:w="5330" w:space="0"/>
            <w:col w:w="6065" w:space="0"/>
            <w:col w:w="11396" w:space="0"/>
            <w:col w:w="11416" w:space="0"/>
            <w:col w:w="6066" w:space="0"/>
            <w:col w:w="5349" w:space="0"/>
            <w:col w:w="11416" w:space="0"/>
            <w:col w:w="6066" w:space="0"/>
            <w:col w:w="5349" w:space="0"/>
            <w:col w:w="11416" w:space="0"/>
            <w:col w:w="11396" w:space="0"/>
            <w:col w:w="5330" w:space="0"/>
            <w:col w:w="6065" w:space="0"/>
            <w:col w:w="11396" w:space="0"/>
            <w:col w:w="11416" w:space="0"/>
            <w:col w:w="6066" w:space="0"/>
            <w:col w:w="5349" w:space="0"/>
            <w:col w:w="11416" w:space="0"/>
            <w:col w:w="11396" w:space="0"/>
            <w:col w:w="5330" w:space="0"/>
            <w:col w:w="6065" w:space="0"/>
            <w:col w:w="11396" w:space="0"/>
            <w:col w:w="11036" w:space="0"/>
            <w:col w:w="5684" w:space="0"/>
            <w:col w:w="5351" w:space="0"/>
            <w:col w:w="1103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799"/>
        <w:gridCol w:w="3799"/>
        <w:gridCol w:w="3799"/>
      </w:tblGrid>
      <w:tr>
        <w:trPr>
          <w:trHeight w:hRule="exact" w:val="822"/>
        </w:trPr>
        <w:tc>
          <w:tcPr>
            <w:tcW w:type="dxa" w:w="533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542" w:after="0"/>
              <w:ind w:left="0" w:right="0" w:firstLine="0"/>
              <w:jc w:val="left"/>
            </w:pPr>
            <w:r>
              <w:rPr>
                <w:rFonts w:ascii="AdvPSMy" w:hAnsi="AdvPSMy" w:eastAsia="AdvPSMy"/>
                <w:b w:val="0"/>
                <w:i w:val="0"/>
                <w:color w:val="000000"/>
                <w:sz w:val="16"/>
              </w:rPr>
              <w:t>Materials Today</w:t>
            </w:r>
            <w:r>
              <w:rPr>
                <w:rFonts w:ascii="AdvPSMPi6" w:hAnsi="AdvPSMPi6" w:eastAsia="AdvPSMPi6"/>
                <w:b w:val="0"/>
                <w:i w:val="0"/>
                <w:color w:val="000000"/>
                <w:sz w:val="8"/>
              </w:rPr>
              <w:t>d</w:t>
            </w:r>
            <w:r>
              <w:rPr>
                <w:rFonts w:ascii="AdvPSMy" w:hAnsi="AdvPSMy" w:eastAsia="AdvPSMy"/>
                <w:b w:val="0"/>
                <w:i w:val="0"/>
                <w:color w:val="000000"/>
                <w:sz w:val="16"/>
              </w:rPr>
              <w:t>Volume 50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 xml:space="preserve"> �</w:t>
            </w:r>
            <w:r>
              <w:rPr>
                <w:rFonts w:ascii="AdvPSMy" w:hAnsi="AdvPSMy" w:eastAsia="AdvPSMy"/>
                <w:b w:val="0"/>
                <w:i w:val="0"/>
                <w:color w:val="000000"/>
                <w:sz w:val="16"/>
              </w:rPr>
              <w:t xml:space="preserve"> November 2021</w:t>
            </w:r>
          </w:p>
        </w:tc>
        <w:tc>
          <w:tcPr>
            <w:tcW w:type="dxa" w:w="5328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614" w:after="0"/>
              <w:ind w:left="0" w:right="0" w:firstLine="0"/>
              <w:jc w:val="right"/>
            </w:pPr>
            <w:r>
              <w:rPr>
                <w:rFonts w:ascii="AdvOT3b30f6db.B" w:hAnsi="AdvOT3b30f6db.B" w:eastAsia="AdvOT3b30f6db.B"/>
                <w:b w:val="0"/>
                <w:i w:val="0"/>
                <w:color w:val="2CA89B"/>
                <w:sz w:val="16"/>
              </w:rPr>
              <w:t>RESEARCH</w:t>
            </w:r>
          </w:p>
        </w:tc>
        <w:tc>
          <w:tcPr>
            <w:tcW w:type="dxa" w:w="738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38"/>
        </w:trPr>
        <w:tc>
          <w:tcPr>
            <w:tcW w:type="dxa" w:w="533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328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412" w:after="0"/>
              <w:ind w:left="17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3"/>
              </w:rPr>
              <w:t>[48]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t xml:space="preserve"> 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84" w:history="1">
                <w:r>
                  <w:rPr>
                    <w:rStyle w:val="Hyperlink"/>
                  </w:rPr>
                  <w:t>J.P. Perdew, K. Burke, M. Ernzerhof, Generalized Gradient Approximation Made</w:t>
                </w:r>
              </w:hyperlink>
            </w:r>
          </w:p>
        </w:tc>
        <w:tc>
          <w:tcPr>
            <w:tcW w:type="dxa" w:w="738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27.99999999999955" w:type="dxa"/>
            </w:tblPr>
            <w:tblGrid>
              <w:gridCol w:w="738"/>
            </w:tblGrid>
            <w:tr>
              <w:trPr>
                <w:trHeight w:hRule="exact" w:val="2668"/>
              </w:trPr>
              <w:tc>
                <w:tcPr>
                  <w:tcW w:type="dxa" w:w="510"/>
                  <w:tcBorders/>
                  <w:shd w:fill="2ca89b"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80" w:after="0"/>
                    <w:ind w:left="228" w:right="0" w:firstLine="0"/>
                    <w:jc w:val="left"/>
                  </w:pPr>
                  <w:r>
                    <w:rPr>
                      <w:rFonts w:ascii="AdvOT3b30f6db.B" w:hAnsi="AdvOT3b30f6db.B" w:eastAsia="AdvOT3b30f6db.B"/>
                      <w:b w:val="0"/>
                      <w:i w:val="0"/>
                      <w:color w:val="FFFFFF"/>
                      <w:sz w:val="16"/>
                    </w:rPr>
                    <w:t>RESEARCH: Short Communication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340"/>
        </w:trPr>
        <w:tc>
          <w:tcPr>
            <w:tcW w:type="dxa" w:w="5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180" w:after="0"/>
              <w:ind w:left="2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3"/>
              </w:rPr>
              <w:t>[38]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t xml:space="preserve"> 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85" w:history="1">
                <w:r>
                  <w:rPr>
                    <w:rStyle w:val="Hyperlink"/>
                  </w:rPr>
                  <w:t>S. Clima, B.J. O</w:t>
                </w:r>
              </w:hyperlink>
            </w:r>
            <w:r>
              <w:rPr>
                <w:rFonts w:ascii="20" w:hAnsi="20" w:eastAsia="20"/>
                <w:b w:val="0"/>
                <w:i w:val="0"/>
                <w:color w:val="007FAD"/>
                <w:sz w:val="13"/>
              </w:rPr>
              <w:hyperlink r:id="rId85" w:history="1">
                <w:r>
                  <w:rPr>
                    <w:rStyle w:val="Hyperlink"/>
                  </w:rPr>
                  <w:t>’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85" w:history="1">
                <w:r>
                  <w:rPr>
                    <w:rStyle w:val="Hyperlink"/>
                  </w:rPr>
                  <w:t>Sullivan, N. Ronchi, M.G. Bardon, K. Banerjee, G. Van den</w:t>
                </w:r>
              </w:hyperlink>
            </w:r>
          </w:p>
        </w:tc>
        <w:tc>
          <w:tcPr>
            <w:tcW w:type="dxa" w:w="3799"/>
            <w:vMerge/>
            <w:tcBorders>
              <w:top w:sz="4.0" w:val="single" w:color="#000000"/>
            </w:tcBorders>
          </w:tcPr>
          <w:p/>
        </w:tc>
        <w:tc>
          <w:tcPr>
            <w:tcW w:type="dxa" w:w="3799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200"/>
        </w:trPr>
        <w:tc>
          <w:tcPr>
            <w:tcW w:type="dxa" w:w="5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30" w:after="0"/>
              <w:ind w:left="304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85" w:history="1">
                <w:r>
                  <w:rPr>
                    <w:rStyle w:val="Hyperlink"/>
                  </w:rPr>
                  <w:t>Bosch, G. Pourtois, J. Van Houdt, Ferroelectric Switching in FEFET: Physics of</w:t>
                </w:r>
              </w:hyperlink>
            </w:r>
          </w:p>
        </w:tc>
        <w:tc>
          <w:tcPr>
            <w:tcW w:type="dxa" w:w="5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30" w:after="0"/>
              <w:ind w:left="472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84" w:history="1">
                <w:r>
                  <w:rPr>
                    <w:rStyle w:val="Hyperlink"/>
                  </w:rPr>
                  <w:t>Simple, Phys. Rev. Lett. 77 (1996) 3865</w:t>
                </w:r>
              </w:hyperlink>
            </w:r>
            <w:r>
              <w:rPr>
                <w:rFonts w:ascii="20" w:hAnsi="20" w:eastAsia="20"/>
                <w:b w:val="0"/>
                <w:i w:val="0"/>
                <w:color w:val="007FAD"/>
                <w:sz w:val="13"/>
              </w:rPr>
              <w:hyperlink r:id="rId84" w:history="1">
                <w:r>
                  <w:rPr>
                    <w:rStyle w:val="Hyperlink"/>
                  </w:rPr>
                  <w:t>–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84" w:history="1">
                <w:r>
                  <w:rPr>
                    <w:rStyle w:val="Hyperlink"/>
                  </w:rPr>
                  <w:t>3868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3"/>
              </w:rPr>
              <w:t>.</w:t>
            </w:r>
          </w:p>
        </w:tc>
        <w:tc>
          <w:tcPr>
            <w:tcW w:type="dxa" w:w="3799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180"/>
        </w:trPr>
        <w:tc>
          <w:tcPr>
            <w:tcW w:type="dxa" w:w="5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304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85" w:history="1">
                <w:r>
                  <w:rPr>
                    <w:rStyle w:val="Hyperlink"/>
                  </w:rPr>
                  <w:t>the Atomic Mechanism and Switching Dynamics in HfZrO</w:t>
                </w:r>
              </w:hyperlink>
            </w:r>
            <w:r>
              <w:rPr>
                <w:w w:val="101.7476929558648"/>
                <w:rFonts w:ascii="AdvOTf8f9f135" w:hAnsi="AdvOTf8f9f135" w:eastAsia="AdvOTf8f9f135"/>
                <w:b w:val="0"/>
                <w:i w:val="0"/>
                <w:color w:val="007FAD"/>
                <w:sz w:val="9"/>
              </w:rPr>
              <w:hyperlink r:id="rId85" w:history="1">
                <w:r>
                  <w:rPr>
                    <w:rStyle w:val="Hyperlink"/>
                  </w:rPr>
                  <w:t>x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85" w:history="1">
                <w:r>
                  <w:rPr>
                    <w:rStyle w:val="Hyperlink"/>
                  </w:rPr>
                  <w:t>, HfO</w:t>
                </w:r>
              </w:hyperlink>
            </w:r>
            <w:r>
              <w:rPr>
                <w:w w:val="101.7476929558648"/>
                <w:rFonts w:ascii="AdvOTf8f9f135" w:hAnsi="AdvOTf8f9f135" w:eastAsia="AdvOTf8f9f135"/>
                <w:b w:val="0"/>
                <w:i w:val="0"/>
                <w:color w:val="007FAD"/>
                <w:sz w:val="9"/>
              </w:rPr>
              <w:hyperlink r:id="rId85" w:history="1">
                <w:r>
                  <w:rPr>
                    <w:rStyle w:val="Hyperlink"/>
                  </w:rPr>
                  <w:t>2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85" w:history="1">
                <w:r>
                  <w:rPr>
                    <w:rStyle w:val="Hyperlink"/>
                  </w:rPr>
                  <w:t xml:space="preserve"> with Oxygen</w:t>
                </w:r>
              </w:hyperlink>
            </w:r>
          </w:p>
        </w:tc>
        <w:tc>
          <w:tcPr>
            <w:tcW w:type="dxa" w:w="5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20" w:after="0"/>
              <w:ind w:left="17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3"/>
              </w:rPr>
              <w:t>[49]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t xml:space="preserve"> 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86" w:history="1">
                <w:r>
                  <w:rPr>
                    <w:rStyle w:val="Hyperlink"/>
                  </w:rPr>
                  <w:t>P.E. Blöchl, Projector augmented-wave method, Phys. Rev. B 50 (1994) 17953</w:t>
                </w:r>
              </w:hyperlink>
            </w:r>
            <w:r>
              <w:rPr>
                <w:rFonts w:ascii="20" w:hAnsi="20" w:eastAsia="20"/>
                <w:b w:val="0"/>
                <w:i w:val="0"/>
                <w:color w:val="007FAD"/>
                <w:sz w:val="13"/>
              </w:rPr>
              <w:hyperlink r:id="rId86" w:history="1">
                <w:r>
                  <w:rPr>
                    <w:rStyle w:val="Hyperlink"/>
                  </w:rPr>
                  <w:t>–</w:t>
                </w:r>
              </w:hyperlink>
            </w:r>
          </w:p>
        </w:tc>
        <w:tc>
          <w:tcPr>
            <w:tcW w:type="dxa" w:w="3799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200"/>
        </w:trPr>
        <w:tc>
          <w:tcPr>
            <w:tcW w:type="dxa" w:w="5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8" w:after="0"/>
              <w:ind w:left="304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85" w:history="1">
                <w:r>
                  <w:rPr>
                    <w:rStyle w:val="Hyperlink"/>
                  </w:rPr>
                  <w:t>Vacancies and Si dopants, 2020 IEEE International Electron Devices Meeting</w:t>
                </w:r>
              </w:hyperlink>
            </w:r>
          </w:p>
        </w:tc>
        <w:tc>
          <w:tcPr>
            <w:tcW w:type="dxa" w:w="5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8" w:after="0"/>
              <w:ind w:left="472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86" w:history="1">
                <w:r>
                  <w:rPr>
                    <w:rStyle w:val="Hyperlink"/>
                  </w:rPr>
                  <w:t>17979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3"/>
              </w:rPr>
              <w:t>.</w:t>
            </w:r>
          </w:p>
        </w:tc>
        <w:tc>
          <w:tcPr>
            <w:tcW w:type="dxa" w:w="3799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180"/>
        </w:trPr>
        <w:tc>
          <w:tcPr>
            <w:tcW w:type="dxa" w:w="5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18" w:after="0"/>
              <w:ind w:left="304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85" w:history="1">
                <w:r>
                  <w:rPr>
                    <w:rStyle w:val="Hyperlink"/>
                  </w:rPr>
                  <w:t>(IEDM) (2020) 4.2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3"/>
              </w:rPr>
              <w:t>.</w:t>
            </w:r>
          </w:p>
        </w:tc>
        <w:tc>
          <w:tcPr>
            <w:tcW w:type="dxa" w:w="5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18" w:after="0"/>
              <w:ind w:left="17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3"/>
              </w:rPr>
              <w:t>[50]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t xml:space="preserve"> 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87" w:history="1">
                <w:r>
                  <w:rPr>
                    <w:rStyle w:val="Hyperlink"/>
                  </w:rPr>
                  <w:t>G. Kresse, J. Furthmüller, Ef</w:t>
                </w:r>
              </w:hyperlink>
            </w:r>
            <w:r>
              <w:rPr>
                <w:rFonts w:ascii="fb" w:hAnsi="fb" w:eastAsia="fb"/>
                <w:b w:val="0"/>
                <w:i w:val="0"/>
                <w:color w:val="007FAD"/>
                <w:sz w:val="13"/>
              </w:rPr>
              <w:hyperlink r:id="rId87" w:history="1">
                <w:r>
                  <w:rPr>
                    <w:rStyle w:val="Hyperlink"/>
                  </w:rPr>
                  <w:t>f</w:t>
                </w:r>
              </w:hyperlink>
            </w:r>
            <w:r>
              <w:rPr>
                <w:rFonts w:ascii="fb" w:hAnsi="fb" w:eastAsia="fb"/>
                <w:b w:val="0"/>
                <w:i w:val="0"/>
                <w:color w:val="007FAD"/>
                <w:sz w:val="13"/>
              </w:rPr>
              <w:t>i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87" w:history="1">
                <w:r>
                  <w:rPr>
                    <w:rStyle w:val="Hyperlink"/>
                  </w:rPr>
                  <w:t>cient iterative schemes for</w:t>
                </w:r>
              </w:hyperlink>
            </w:r>
            <w:r>
              <w:rPr>
                <w:rFonts w:ascii="AdvOT96bfafc3.I" w:hAnsi="AdvOT96bfafc3.I" w:eastAsia="AdvOT96bfafc3.I"/>
                <w:b w:val="0"/>
                <w:i w:val="0"/>
                <w:color w:val="007FAD"/>
                <w:sz w:val="13"/>
              </w:rPr>
              <w:hyperlink r:id="rId87" w:history="1">
                <w:r>
                  <w:rPr>
                    <w:rStyle w:val="Hyperlink"/>
                  </w:rPr>
                  <w:t xml:space="preserve"> ab initio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87" w:history="1">
                <w:r>
                  <w:rPr>
                    <w:rStyle w:val="Hyperlink"/>
                  </w:rPr>
                  <w:t xml:space="preserve"> total-energy</w:t>
                </w:r>
              </w:hyperlink>
            </w:r>
          </w:p>
        </w:tc>
        <w:tc>
          <w:tcPr>
            <w:tcW w:type="dxa" w:w="3799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180"/>
        </w:trPr>
        <w:tc>
          <w:tcPr>
            <w:tcW w:type="dxa" w:w="5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28" w:after="0"/>
              <w:ind w:left="2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3"/>
              </w:rPr>
              <w:t>[39]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t xml:space="preserve"> 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88" w:history="1">
                <w:r>
                  <w:rPr>
                    <w:rStyle w:val="Hyperlink"/>
                  </w:rPr>
                  <w:t>M.A. Krebs, R.A. Condrate, A Raman spectral characterization of various</w:t>
                </w:r>
              </w:hyperlink>
            </w:r>
          </w:p>
        </w:tc>
        <w:tc>
          <w:tcPr>
            <w:tcW w:type="dxa" w:w="5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28" w:after="0"/>
              <w:ind w:left="472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87" w:history="1">
                <w:r>
                  <w:rPr>
                    <w:rStyle w:val="Hyperlink"/>
                  </w:rPr>
                  <w:t>calculations using a plane-wave basis set, Phys. Rev. B 54 (1996) 11169</w:t>
                </w:r>
              </w:hyperlink>
            </w:r>
            <w:r>
              <w:rPr>
                <w:rFonts w:ascii="20" w:hAnsi="20" w:eastAsia="20"/>
                <w:b w:val="0"/>
                <w:i w:val="0"/>
                <w:color w:val="007FAD"/>
                <w:sz w:val="13"/>
              </w:rPr>
              <w:hyperlink r:id="rId87" w:history="1">
                <w:r>
                  <w:rPr>
                    <w:rStyle w:val="Hyperlink"/>
                  </w:rPr>
                  <w:t>–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87" w:history="1">
                <w:r>
                  <w:rPr>
                    <w:rStyle w:val="Hyperlink"/>
                  </w:rPr>
                  <w:t>11186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3"/>
              </w:rPr>
              <w:t>.</w:t>
            </w:r>
          </w:p>
        </w:tc>
        <w:tc>
          <w:tcPr>
            <w:tcW w:type="dxa" w:w="3799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200"/>
        </w:trPr>
        <w:tc>
          <w:tcPr>
            <w:tcW w:type="dxa" w:w="5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304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88" w:history="1">
                <w:r>
                  <w:rPr>
                    <w:rStyle w:val="Hyperlink"/>
                  </w:rPr>
                  <w:t>crystalline mixtures in the ZrO</w:t>
                </w:r>
              </w:hyperlink>
            </w:r>
            <w:r>
              <w:rPr>
                <w:w w:val="101.7476929558648"/>
                <w:rFonts w:ascii="AdvOTf8f9f135" w:hAnsi="AdvOTf8f9f135" w:eastAsia="AdvOTf8f9f135"/>
                <w:b w:val="0"/>
                <w:i w:val="0"/>
                <w:color w:val="007FAD"/>
                <w:sz w:val="9"/>
              </w:rPr>
              <w:hyperlink r:id="rId88" w:history="1">
                <w:r>
                  <w:rPr>
                    <w:rStyle w:val="Hyperlink"/>
                  </w:rPr>
                  <w:t>2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88" w:history="1">
                <w:r>
                  <w:rPr>
                    <w:rStyle w:val="Hyperlink"/>
                  </w:rPr>
                  <w:t>-TiO</w:t>
                </w:r>
              </w:hyperlink>
            </w:r>
            <w:r>
              <w:rPr>
                <w:w w:val="101.7476929558648"/>
                <w:rFonts w:ascii="AdvOTf8f9f135" w:hAnsi="AdvOTf8f9f135" w:eastAsia="AdvOTf8f9f135"/>
                <w:b w:val="0"/>
                <w:i w:val="0"/>
                <w:color w:val="007FAD"/>
                <w:sz w:val="9"/>
              </w:rPr>
              <w:hyperlink r:id="rId88" w:history="1">
                <w:r>
                  <w:rPr>
                    <w:rStyle w:val="Hyperlink"/>
                  </w:rPr>
                  <w:t>2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88" w:history="1">
                <w:r>
                  <w:rPr>
                    <w:rStyle w:val="Hyperlink"/>
                  </w:rPr>
                  <w:t xml:space="preserve"> and HfO</w:t>
                </w:r>
              </w:hyperlink>
            </w:r>
            <w:r>
              <w:rPr>
                <w:w w:val="101.7476929558648"/>
                <w:rFonts w:ascii="AdvOTf8f9f135" w:hAnsi="AdvOTf8f9f135" w:eastAsia="AdvOTf8f9f135"/>
                <w:b w:val="0"/>
                <w:i w:val="0"/>
                <w:color w:val="007FAD"/>
                <w:sz w:val="9"/>
              </w:rPr>
              <w:hyperlink r:id="rId88" w:history="1">
                <w:r>
                  <w:rPr>
                    <w:rStyle w:val="Hyperlink"/>
                  </w:rPr>
                  <w:t>2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88" w:history="1">
                <w:r>
                  <w:rPr>
                    <w:rStyle w:val="Hyperlink"/>
                  </w:rPr>
                  <w:t>-TiO</w:t>
                </w:r>
              </w:hyperlink>
            </w:r>
            <w:r>
              <w:rPr>
                <w:w w:val="101.7476929558648"/>
                <w:rFonts w:ascii="AdvOTf8f9f135" w:hAnsi="AdvOTf8f9f135" w:eastAsia="AdvOTf8f9f135"/>
                <w:b w:val="0"/>
                <w:i w:val="0"/>
                <w:color w:val="007FAD"/>
                <w:sz w:val="9"/>
              </w:rPr>
              <w:hyperlink r:id="rId88" w:history="1">
                <w:r>
                  <w:rPr>
                    <w:rStyle w:val="Hyperlink"/>
                  </w:rPr>
                  <w:t>2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88" w:history="1">
                <w:r>
                  <w:rPr>
                    <w:rStyle w:val="Hyperlink"/>
                  </w:rPr>
                  <w:t xml:space="preserve"> systems, J. Mater. Sci.</w:t>
                </w:r>
              </w:hyperlink>
            </w:r>
          </w:p>
        </w:tc>
        <w:tc>
          <w:tcPr>
            <w:tcW w:type="dxa" w:w="5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36" w:after="0"/>
              <w:ind w:left="17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3"/>
              </w:rPr>
              <w:t>[51]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t xml:space="preserve"> 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89" w:history="1">
                <w:r>
                  <w:rPr>
                    <w:rStyle w:val="Hyperlink"/>
                  </w:rPr>
                  <w:t>G. Henkelman, B.P. Uberuaga, H. Jónsson, A climbing image nudged elastic</w:t>
                </w:r>
              </w:hyperlink>
            </w:r>
          </w:p>
        </w:tc>
        <w:tc>
          <w:tcPr>
            <w:tcW w:type="dxa" w:w="3799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180"/>
        </w:trPr>
        <w:tc>
          <w:tcPr>
            <w:tcW w:type="dxa" w:w="5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6" w:after="0"/>
              <w:ind w:left="304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88" w:history="1">
                <w:r>
                  <w:rPr>
                    <w:rStyle w:val="Hyperlink"/>
                  </w:rPr>
                  <w:t>Lett. 7 (1988) 1327</w:t>
                </w:r>
              </w:hyperlink>
            </w:r>
            <w:r>
              <w:rPr>
                <w:rFonts w:ascii="20" w:hAnsi="20" w:eastAsia="20"/>
                <w:b w:val="0"/>
                <w:i w:val="0"/>
                <w:color w:val="007FAD"/>
                <w:sz w:val="13"/>
              </w:rPr>
              <w:hyperlink r:id="rId88" w:history="1">
                <w:r>
                  <w:rPr>
                    <w:rStyle w:val="Hyperlink"/>
                  </w:rPr>
                  <w:t>–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88" w:history="1">
                <w:r>
                  <w:rPr>
                    <w:rStyle w:val="Hyperlink"/>
                  </w:rPr>
                  <w:t>1330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3"/>
              </w:rPr>
              <w:t>.</w:t>
            </w:r>
          </w:p>
        </w:tc>
        <w:tc>
          <w:tcPr>
            <w:tcW w:type="dxa" w:w="5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6" w:after="0"/>
              <w:ind w:left="472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89" w:history="1">
                <w:r>
                  <w:rPr>
                    <w:rStyle w:val="Hyperlink"/>
                  </w:rPr>
                  <w:t>band method for</w:t>
                </w:r>
              </w:hyperlink>
            </w:r>
            <w:r>
              <w:rPr>
                <w:rFonts w:ascii="fb" w:hAnsi="fb" w:eastAsia="fb"/>
                <w:b w:val="0"/>
                <w:i w:val="0"/>
                <w:color w:val="007FAD"/>
                <w:sz w:val="13"/>
              </w:rPr>
              <w:hyperlink r:id="rId89" w:history="1">
                <w:r>
                  <w:rPr>
                    <w:rStyle w:val="Hyperlink"/>
                  </w:rPr>
                  <w:t xml:space="preserve"> f</w:t>
                </w:r>
              </w:hyperlink>
            </w:r>
            <w:r>
              <w:rPr>
                <w:rFonts w:ascii="fb" w:hAnsi="fb" w:eastAsia="fb"/>
                <w:b w:val="0"/>
                <w:i w:val="0"/>
                <w:color w:val="007FAD"/>
                <w:sz w:val="13"/>
              </w:rPr>
              <w:t>i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89" w:history="1">
                <w:r>
                  <w:rPr>
                    <w:rStyle w:val="Hyperlink"/>
                  </w:rPr>
                  <w:t>nding saddle points and minimum energy paths, J. Chem.</w:t>
                </w:r>
              </w:hyperlink>
            </w:r>
          </w:p>
        </w:tc>
        <w:tc>
          <w:tcPr>
            <w:tcW w:type="dxa" w:w="3799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200"/>
        </w:trPr>
        <w:tc>
          <w:tcPr>
            <w:tcW w:type="dxa" w:w="5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36" w:after="0"/>
              <w:ind w:left="2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3"/>
              </w:rPr>
              <w:t>[40]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t xml:space="preserve"> 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90" w:history="1">
                <w:r>
                  <w:rPr>
                    <w:rStyle w:val="Hyperlink"/>
                  </w:rPr>
                  <w:t>Y. Ishibashi, Y. Takagi, Note on ferroelectric domain switching, J. Phys. Soc.</w:t>
                </w:r>
              </w:hyperlink>
            </w:r>
          </w:p>
        </w:tc>
        <w:tc>
          <w:tcPr>
            <w:tcW w:type="dxa" w:w="5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36" w:after="0"/>
              <w:ind w:left="472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89" w:history="1">
                <w:r>
                  <w:rPr>
                    <w:rStyle w:val="Hyperlink"/>
                  </w:rPr>
                  <w:t>Phys. 113 (2000) 9901</w:t>
                </w:r>
              </w:hyperlink>
            </w:r>
            <w:r>
              <w:rPr>
                <w:rFonts w:ascii="20" w:hAnsi="20" w:eastAsia="20"/>
                <w:b w:val="0"/>
                <w:i w:val="0"/>
                <w:color w:val="007FAD"/>
                <w:sz w:val="13"/>
              </w:rPr>
              <w:hyperlink r:id="rId89" w:history="1">
                <w:r>
                  <w:rPr>
                    <w:rStyle w:val="Hyperlink"/>
                  </w:rPr>
                  <w:t>–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89" w:history="1">
                <w:r>
                  <w:rPr>
                    <w:rStyle w:val="Hyperlink"/>
                  </w:rPr>
                  <w:t>9904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3"/>
              </w:rPr>
              <w:t>.</w:t>
            </w:r>
          </w:p>
        </w:tc>
        <w:tc>
          <w:tcPr>
            <w:tcW w:type="dxa" w:w="3799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180"/>
        </w:trPr>
        <w:tc>
          <w:tcPr>
            <w:tcW w:type="dxa" w:w="5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4" w:after="0"/>
              <w:ind w:left="304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90" w:history="1">
                <w:r>
                  <w:rPr>
                    <w:rStyle w:val="Hyperlink"/>
                  </w:rPr>
                  <w:t>Japan 31 (1971) 506</w:t>
                </w:r>
              </w:hyperlink>
            </w:r>
            <w:r>
              <w:rPr>
                <w:rFonts w:ascii="20" w:hAnsi="20" w:eastAsia="20"/>
                <w:b w:val="0"/>
                <w:i w:val="0"/>
                <w:color w:val="007FAD"/>
                <w:sz w:val="13"/>
              </w:rPr>
              <w:hyperlink r:id="rId90" w:history="1">
                <w:r>
                  <w:rPr>
                    <w:rStyle w:val="Hyperlink"/>
                  </w:rPr>
                  <w:t>–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90" w:history="1">
                <w:r>
                  <w:rPr>
                    <w:rStyle w:val="Hyperlink"/>
                  </w:rPr>
                  <w:t>510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3"/>
              </w:rPr>
              <w:t>.</w:t>
            </w:r>
          </w:p>
        </w:tc>
        <w:tc>
          <w:tcPr>
            <w:tcW w:type="dxa" w:w="5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4" w:after="0"/>
              <w:ind w:left="17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3"/>
              </w:rPr>
              <w:t>[52]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t xml:space="preserve"> 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91" w:history="1">
                <w:r>
                  <w:rPr>
                    <w:rStyle w:val="Hyperlink"/>
                  </w:rPr>
                  <w:t>R.D. King-Smith, D. Vanderbilt, Theory of polarization of crystalline solids,</w:t>
                </w:r>
              </w:hyperlink>
            </w:r>
          </w:p>
        </w:tc>
        <w:tc>
          <w:tcPr>
            <w:tcW w:type="dxa" w:w="3799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200"/>
        </w:trPr>
        <w:tc>
          <w:tcPr>
            <w:tcW w:type="dxa" w:w="5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34" w:after="0"/>
              <w:ind w:left="2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3"/>
              </w:rPr>
              <w:t>[41]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t xml:space="preserve"> 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92" w:history="1">
                <w:r>
                  <w:rPr>
                    <w:rStyle w:val="Hyperlink"/>
                  </w:rPr>
                  <w:t>K. Chae et al., Stability of ferroelectric and antiferroelectric hafnium</w:t>
                </w:r>
              </w:hyperlink>
            </w:r>
            <w:r>
              <w:rPr>
                <w:rFonts w:ascii="20" w:hAnsi="20" w:eastAsia="20"/>
                <w:b w:val="0"/>
                <w:i w:val="0"/>
                <w:color w:val="007FAD"/>
                <w:sz w:val="13"/>
              </w:rPr>
              <w:hyperlink r:id="rId92" w:history="1">
                <w:r>
                  <w:rPr>
                    <w:rStyle w:val="Hyperlink"/>
                  </w:rPr>
                  <w:t>–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92" w:history="1">
                <w:r>
                  <w:rPr>
                    <w:rStyle w:val="Hyperlink"/>
                  </w:rPr>
                  <w:t>zirconium</w:t>
                </w:r>
              </w:hyperlink>
            </w:r>
          </w:p>
        </w:tc>
        <w:tc>
          <w:tcPr>
            <w:tcW w:type="dxa" w:w="5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34" w:after="0"/>
              <w:ind w:left="472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91" w:history="1">
                <w:r>
                  <w:rPr>
                    <w:rStyle w:val="Hyperlink"/>
                  </w:rPr>
                  <w:t>Phys. Rev. B 47 (1993) 1651</w:t>
                </w:r>
              </w:hyperlink>
            </w:r>
            <w:r>
              <w:rPr>
                <w:rFonts w:ascii="20" w:hAnsi="20" w:eastAsia="20"/>
                <w:b w:val="0"/>
                <w:i w:val="0"/>
                <w:color w:val="007FAD"/>
                <w:sz w:val="13"/>
              </w:rPr>
              <w:hyperlink r:id="rId91" w:history="1">
                <w:r>
                  <w:rPr>
                    <w:rStyle w:val="Hyperlink"/>
                  </w:rPr>
                  <w:t>–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91" w:history="1">
                <w:r>
                  <w:rPr>
                    <w:rStyle w:val="Hyperlink"/>
                  </w:rPr>
                  <w:t>1654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3"/>
              </w:rPr>
              <w:t>.</w:t>
            </w:r>
          </w:p>
        </w:tc>
        <w:tc>
          <w:tcPr>
            <w:tcW w:type="dxa" w:w="3799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180"/>
        </w:trPr>
        <w:tc>
          <w:tcPr>
            <w:tcW w:type="dxa" w:w="5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4" w:after="0"/>
              <w:ind w:left="304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92" w:history="1">
                <w:r>
                  <w:rPr>
                    <w:rStyle w:val="Hyperlink"/>
                  </w:rPr>
                  <w:t>oxide thin</w:t>
                </w:r>
              </w:hyperlink>
            </w:r>
            <w:r>
              <w:rPr>
                <w:rFonts w:ascii="fb" w:hAnsi="fb" w:eastAsia="fb"/>
                <w:b w:val="0"/>
                <w:i w:val="0"/>
                <w:color w:val="007FAD"/>
                <w:sz w:val="13"/>
              </w:rPr>
              <w:hyperlink r:id="rId92" w:history="1">
                <w:r>
                  <w:rPr>
                    <w:rStyle w:val="Hyperlink"/>
                  </w:rPr>
                  <w:t xml:space="preserve"> f</w:t>
                </w:r>
              </w:hyperlink>
            </w:r>
            <w:r>
              <w:rPr>
                <w:rFonts w:ascii="fb" w:hAnsi="fb" w:eastAsia="fb"/>
                <w:b w:val="0"/>
                <w:i w:val="0"/>
                <w:color w:val="007FAD"/>
                <w:sz w:val="13"/>
              </w:rPr>
              <w:t>i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92" w:history="1">
                <w:r>
                  <w:rPr>
                    <w:rStyle w:val="Hyperlink"/>
                  </w:rPr>
                  <w:t>lms, J. Appl. Phys. 128 (2020) 054101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3"/>
              </w:rPr>
              <w:t>.</w:t>
            </w:r>
          </w:p>
        </w:tc>
        <w:tc>
          <w:tcPr>
            <w:tcW w:type="dxa" w:w="5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4" w:after="0"/>
              <w:ind w:left="17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3"/>
              </w:rPr>
              <w:t>[53]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t xml:space="preserve"> 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93" w:history="1">
                <w:r>
                  <w:rPr>
                    <w:rStyle w:val="Hyperlink"/>
                  </w:rPr>
                  <w:t>A.N. Kolmogorov, On the statistical theory of the crystallization of metals, Bull.</w:t>
                </w:r>
              </w:hyperlink>
            </w:r>
          </w:p>
        </w:tc>
        <w:tc>
          <w:tcPr>
            <w:tcW w:type="dxa" w:w="3799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198"/>
        </w:trPr>
        <w:tc>
          <w:tcPr>
            <w:tcW w:type="dxa" w:w="5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2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3"/>
              </w:rPr>
              <w:t>[42]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t xml:space="preserve"> 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94" w:history="1">
                <w:r>
                  <w:rPr>
                    <w:rStyle w:val="Hyperlink"/>
                  </w:rPr>
                  <w:t>J. Müller et al., Ferroelectricity in Simple Binary ZrO</w:t>
                </w:r>
              </w:hyperlink>
            </w:r>
            <w:r>
              <w:rPr>
                <w:w w:val="101.7476929558648"/>
                <w:rFonts w:ascii="AdvOTf8f9f135" w:hAnsi="AdvOTf8f9f135" w:eastAsia="AdvOTf8f9f135"/>
                <w:b w:val="0"/>
                <w:i w:val="0"/>
                <w:color w:val="007FAD"/>
                <w:sz w:val="9"/>
              </w:rPr>
              <w:hyperlink r:id="rId94" w:history="1">
                <w:r>
                  <w:rPr>
                    <w:rStyle w:val="Hyperlink"/>
                  </w:rPr>
                  <w:t>2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94" w:history="1">
                <w:r>
                  <w:rPr>
                    <w:rStyle w:val="Hyperlink"/>
                  </w:rPr>
                  <w:t xml:space="preserve"> and HfO</w:t>
                </w:r>
              </w:hyperlink>
            </w:r>
            <w:r>
              <w:rPr>
                <w:w w:val="101.7476929558648"/>
                <w:rFonts w:ascii="AdvOTf8f9f135" w:hAnsi="AdvOTf8f9f135" w:eastAsia="AdvOTf8f9f135"/>
                <w:b w:val="0"/>
                <w:i w:val="0"/>
                <w:color w:val="007FAD"/>
                <w:sz w:val="9"/>
              </w:rPr>
              <w:hyperlink r:id="rId94" w:history="1">
                <w:r>
                  <w:rPr>
                    <w:rStyle w:val="Hyperlink"/>
                  </w:rPr>
                  <w:t>2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94" w:history="1">
                <w:r>
                  <w:rPr>
                    <w:rStyle w:val="Hyperlink"/>
                  </w:rPr>
                  <w:t>, Nano Lett. 12</w:t>
                </w:r>
              </w:hyperlink>
            </w:r>
          </w:p>
        </w:tc>
        <w:tc>
          <w:tcPr>
            <w:tcW w:type="dxa" w:w="5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32" w:after="0"/>
              <w:ind w:left="472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93" w:history="1">
                <w:r>
                  <w:rPr>
                    <w:rStyle w:val="Hyperlink"/>
                  </w:rPr>
                  <w:t>Acad. Sci. USSR Math. Ser 3 (1937) 355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3"/>
              </w:rPr>
              <w:t>.</w:t>
            </w:r>
          </w:p>
        </w:tc>
        <w:tc>
          <w:tcPr>
            <w:tcW w:type="dxa" w:w="3799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182"/>
        </w:trPr>
        <w:tc>
          <w:tcPr>
            <w:tcW w:type="dxa" w:w="5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4" w:after="0"/>
              <w:ind w:left="304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94" w:history="1">
                <w:r>
                  <w:rPr>
                    <w:rStyle w:val="Hyperlink"/>
                  </w:rPr>
                  <w:t>(2012) 4318</w:t>
                </w:r>
              </w:hyperlink>
            </w:r>
            <w:r>
              <w:rPr>
                <w:rFonts w:ascii="20" w:hAnsi="20" w:eastAsia="20"/>
                <w:b w:val="0"/>
                <w:i w:val="0"/>
                <w:color w:val="007FAD"/>
                <w:sz w:val="13"/>
              </w:rPr>
              <w:hyperlink r:id="rId94" w:history="1">
                <w:r>
                  <w:rPr>
                    <w:rStyle w:val="Hyperlink"/>
                  </w:rPr>
                  <w:t>–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94" w:history="1">
                <w:r>
                  <w:rPr>
                    <w:rStyle w:val="Hyperlink"/>
                  </w:rPr>
                  <w:t>4323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3"/>
              </w:rPr>
              <w:t>.</w:t>
            </w:r>
          </w:p>
        </w:tc>
        <w:tc>
          <w:tcPr>
            <w:tcW w:type="dxa" w:w="5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4" w:after="0"/>
              <w:ind w:left="17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3"/>
              </w:rPr>
              <w:t>[54]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t xml:space="preserve"> 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95" w:history="1">
                <w:r>
                  <w:rPr>
                    <w:rStyle w:val="Hyperlink"/>
                  </w:rPr>
                  <w:t>M. Avrami, Kinetics of Phase Change. I General Theory, J. Chem. Phys. 7 (1939)</w:t>
                </w:r>
              </w:hyperlink>
            </w:r>
          </w:p>
        </w:tc>
        <w:tc>
          <w:tcPr>
            <w:tcW w:type="dxa" w:w="3799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200"/>
        </w:trPr>
        <w:tc>
          <w:tcPr>
            <w:tcW w:type="dxa" w:w="5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32" w:after="0"/>
              <w:ind w:left="2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3"/>
              </w:rPr>
              <w:t>[43]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t xml:space="preserve"> 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96" w:history="1">
                <w:r>
                  <w:rPr>
                    <w:rStyle w:val="Hyperlink"/>
                  </w:rPr>
                  <w:t>T. Kiguchi et al., Domain orientation relationship of orthorhombic and</w:t>
                </w:r>
              </w:hyperlink>
            </w:r>
          </w:p>
        </w:tc>
        <w:tc>
          <w:tcPr>
            <w:tcW w:type="dxa" w:w="5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32" w:after="0"/>
              <w:ind w:left="472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95" w:history="1">
                <w:r>
                  <w:rPr>
                    <w:rStyle w:val="Hyperlink"/>
                  </w:rPr>
                  <w:t>1103</w:t>
                </w:r>
              </w:hyperlink>
            </w:r>
            <w:r>
              <w:rPr>
                <w:rFonts w:ascii="20" w:hAnsi="20" w:eastAsia="20"/>
                <w:b w:val="0"/>
                <w:i w:val="0"/>
                <w:color w:val="007FAD"/>
                <w:sz w:val="13"/>
              </w:rPr>
              <w:hyperlink r:id="rId95" w:history="1">
                <w:r>
                  <w:rPr>
                    <w:rStyle w:val="Hyperlink"/>
                  </w:rPr>
                  <w:t>–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95" w:history="1">
                <w:r>
                  <w:rPr>
                    <w:rStyle w:val="Hyperlink"/>
                  </w:rPr>
                  <w:t>1112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3"/>
              </w:rPr>
              <w:t>.</w:t>
            </w:r>
          </w:p>
        </w:tc>
        <w:tc>
          <w:tcPr>
            <w:tcW w:type="dxa" w:w="3799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180"/>
        </w:trPr>
        <w:tc>
          <w:tcPr>
            <w:tcW w:type="dxa" w:w="5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304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96" w:history="1">
                <w:r>
                  <w:rPr>
                    <w:rStyle w:val="Hyperlink"/>
                  </w:rPr>
                  <w:t>coexisting monoclinic phases of YO</w:t>
                </w:r>
              </w:hyperlink>
            </w:r>
            <w:r>
              <w:rPr>
                <w:w w:val="101.7476929558648"/>
                <w:rFonts w:ascii="AdvOTf8f9f135" w:hAnsi="AdvOTf8f9f135" w:eastAsia="AdvOTf8f9f135"/>
                <w:b w:val="0"/>
                <w:i w:val="0"/>
                <w:color w:val="007FAD"/>
                <w:sz w:val="9"/>
              </w:rPr>
              <w:hyperlink r:id="rId96" w:history="1">
                <w:r>
                  <w:rPr>
                    <w:rStyle w:val="Hyperlink"/>
                  </w:rPr>
                  <w:t>1.5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96" w:history="1">
                <w:r>
                  <w:rPr>
                    <w:rStyle w:val="Hyperlink"/>
                  </w:rPr>
                  <w:t>-doped HfO</w:t>
                </w:r>
              </w:hyperlink>
            </w:r>
            <w:r>
              <w:rPr>
                <w:w w:val="101.7476929558648"/>
                <w:rFonts w:ascii="AdvOTf8f9f135" w:hAnsi="AdvOTf8f9f135" w:eastAsia="AdvOTf8f9f135"/>
                <w:b w:val="0"/>
                <w:i w:val="0"/>
                <w:color w:val="007FAD"/>
                <w:sz w:val="9"/>
              </w:rPr>
              <w:hyperlink r:id="rId96" w:history="1">
                <w:r>
                  <w:rPr>
                    <w:rStyle w:val="Hyperlink"/>
                  </w:rPr>
                  <w:t>2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96" w:history="1">
                <w:r>
                  <w:rPr>
                    <w:rStyle w:val="Hyperlink"/>
                  </w:rPr>
                  <w:t xml:space="preserve"> epitaxial thin</w:t>
                </w:r>
              </w:hyperlink>
            </w:r>
            <w:r>
              <w:rPr>
                <w:rFonts w:ascii="fb" w:hAnsi="fb" w:eastAsia="fb"/>
                <w:b w:val="0"/>
                <w:i w:val="0"/>
                <w:color w:val="007FAD"/>
                <w:sz w:val="13"/>
              </w:rPr>
              <w:hyperlink r:id="rId96" w:history="1">
                <w:r>
                  <w:rPr>
                    <w:rStyle w:val="Hyperlink"/>
                  </w:rPr>
                  <w:t xml:space="preserve"> f</w:t>
                </w:r>
              </w:hyperlink>
            </w:r>
            <w:r>
              <w:rPr>
                <w:rFonts w:ascii="fb" w:hAnsi="fb" w:eastAsia="fb"/>
                <w:b w:val="0"/>
                <w:i w:val="0"/>
                <w:color w:val="007FAD"/>
                <w:sz w:val="13"/>
              </w:rPr>
              <w:t>i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96" w:history="1">
                <w:r>
                  <w:rPr>
                    <w:rStyle w:val="Hyperlink"/>
                  </w:rPr>
                  <w:t>lms, Jpn. J.</w:t>
                </w:r>
              </w:hyperlink>
            </w:r>
          </w:p>
        </w:tc>
        <w:tc>
          <w:tcPr>
            <w:tcW w:type="dxa" w:w="5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0" w:after="0"/>
              <w:ind w:left="17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3"/>
              </w:rPr>
              <w:t>[55]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t xml:space="preserve"> 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97" w:history="1">
                <w:r>
                  <w:rPr>
                    <w:rStyle w:val="Hyperlink"/>
                  </w:rPr>
                  <w:t>M. Avrami, Kinetics of Phase Change. II Transformation-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97" w:history="1">
                <w:r>
                  <w:rPr>
                    <w:rStyle w:val="Hyperlink"/>
                  </w:rPr>
                  <w:t>Time Relations for</w:t>
                </w:r>
              </w:hyperlink>
            </w:r>
          </w:p>
        </w:tc>
        <w:tc>
          <w:tcPr>
            <w:tcW w:type="dxa" w:w="3799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200"/>
        </w:trPr>
        <w:tc>
          <w:tcPr>
            <w:tcW w:type="dxa" w:w="5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30" w:after="0"/>
              <w:ind w:left="304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96" w:history="1">
                <w:r>
                  <w:rPr>
                    <w:rStyle w:val="Hyperlink"/>
                  </w:rPr>
                  <w:t>Appl. Phys. 57 (2018) 11UF16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3"/>
              </w:rPr>
              <w:t>.</w:t>
            </w:r>
          </w:p>
        </w:tc>
        <w:tc>
          <w:tcPr>
            <w:tcW w:type="dxa" w:w="5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30" w:after="0"/>
              <w:ind w:left="472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97" w:history="1">
                <w:r>
                  <w:rPr>
                    <w:rStyle w:val="Hyperlink"/>
                  </w:rPr>
                  <w:t>Random Distribution of Nuclei, J. Chem. Phys. 8 (1940) 212</w:t>
                </w:r>
              </w:hyperlink>
            </w:r>
            <w:r>
              <w:rPr>
                <w:rFonts w:ascii="20" w:hAnsi="20" w:eastAsia="20"/>
                <w:b w:val="0"/>
                <w:i w:val="0"/>
                <w:color w:val="007FAD"/>
                <w:sz w:val="13"/>
              </w:rPr>
              <w:hyperlink r:id="rId97" w:history="1">
                <w:r>
                  <w:rPr>
                    <w:rStyle w:val="Hyperlink"/>
                  </w:rPr>
                  <w:t>–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97" w:history="1">
                <w:r>
                  <w:rPr>
                    <w:rStyle w:val="Hyperlink"/>
                  </w:rPr>
                  <w:t>224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3"/>
              </w:rPr>
              <w:t>.</w:t>
            </w:r>
          </w:p>
        </w:tc>
        <w:tc>
          <w:tcPr>
            <w:tcW w:type="dxa" w:w="3799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180"/>
        </w:trPr>
        <w:tc>
          <w:tcPr>
            <w:tcW w:type="dxa" w:w="5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2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3"/>
              </w:rPr>
              <w:t>[44]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t xml:space="preserve"> 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98" w:history="1">
                <w:r>
                  <w:rPr>
                    <w:rStyle w:val="Hyperlink"/>
                  </w:rPr>
                  <w:t>M.H. Park et al., Morphotropic Phase Boundary of Hf</w:t>
                </w:r>
              </w:hyperlink>
            </w:r>
            <w:r>
              <w:rPr>
                <w:w w:val="101.7476929558648"/>
                <w:rFonts w:ascii="AdvOTf8f9f135" w:hAnsi="AdvOTf8f9f135" w:eastAsia="AdvOTf8f9f135"/>
                <w:b w:val="0"/>
                <w:i w:val="0"/>
                <w:color w:val="007FAD"/>
                <w:sz w:val="9"/>
              </w:rPr>
              <w:hyperlink r:id="rId98" w:history="1">
                <w:r>
                  <w:rPr>
                    <w:rStyle w:val="Hyperlink"/>
                  </w:rPr>
                  <w:t>1</w:t>
                </w:r>
              </w:hyperlink>
            </w:r>
            <w:r>
              <w:rPr>
                <w:w w:val="101.7476929558648"/>
                <w:rFonts w:ascii="20" w:hAnsi="20" w:eastAsia="20"/>
                <w:b w:val="0"/>
                <w:i w:val="0"/>
                <w:color w:val="007FAD"/>
                <w:sz w:val="9"/>
              </w:rPr>
              <w:hyperlink r:id="rId98" w:history="1">
                <w:r>
                  <w:rPr>
                    <w:rStyle w:val="Hyperlink"/>
                  </w:rPr>
                  <w:t>–</w:t>
                </w:r>
              </w:hyperlink>
            </w:r>
            <w:r>
              <w:rPr>
                <w:w w:val="101.7476929558648"/>
                <w:rFonts w:ascii="AdvOT96bfafc3.I" w:hAnsi="AdvOT96bfafc3.I" w:eastAsia="AdvOT96bfafc3.I"/>
                <w:b w:val="0"/>
                <w:i w:val="0"/>
                <w:color w:val="007FAD"/>
                <w:sz w:val="9"/>
              </w:rPr>
              <w:hyperlink r:id="rId98" w:history="1">
                <w:r>
                  <w:rPr>
                    <w:rStyle w:val="Hyperlink"/>
                  </w:rPr>
                  <w:t>x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98" w:history="1">
                <w:r>
                  <w:rPr>
                    <w:rStyle w:val="Hyperlink"/>
                  </w:rPr>
                  <w:t>Zr</w:t>
                </w:r>
              </w:hyperlink>
            </w:r>
            <w:r>
              <w:rPr>
                <w:w w:val="101.7476929558648"/>
                <w:rFonts w:ascii="AdvOT96bfafc3.I" w:hAnsi="AdvOT96bfafc3.I" w:eastAsia="AdvOT96bfafc3.I"/>
                <w:b w:val="0"/>
                <w:i w:val="0"/>
                <w:color w:val="007FAD"/>
                <w:sz w:val="9"/>
              </w:rPr>
              <w:hyperlink r:id="rId98" w:history="1">
                <w:r>
                  <w:rPr>
                    <w:rStyle w:val="Hyperlink"/>
                  </w:rPr>
                  <w:t>x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98" w:history="1">
                <w:r>
                  <w:rPr>
                    <w:rStyle w:val="Hyperlink"/>
                  </w:rPr>
                  <w:t>O</w:t>
                </w:r>
              </w:hyperlink>
            </w:r>
            <w:r>
              <w:rPr>
                <w:w w:val="101.7476929558648"/>
                <w:rFonts w:ascii="AdvOTf8f9f135" w:hAnsi="AdvOTf8f9f135" w:eastAsia="AdvOTf8f9f135"/>
                <w:b w:val="0"/>
                <w:i w:val="0"/>
                <w:color w:val="007FAD"/>
                <w:sz w:val="9"/>
              </w:rPr>
              <w:hyperlink r:id="rId98" w:history="1">
                <w:r>
                  <w:rPr>
                    <w:rStyle w:val="Hyperlink"/>
                  </w:rPr>
                  <w:t>2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98" w:history="1">
                <w:r>
                  <w:rPr>
                    <w:rStyle w:val="Hyperlink"/>
                  </w:rPr>
                  <w:t xml:space="preserve"> Thin Films for</w:t>
                </w:r>
              </w:hyperlink>
            </w:r>
          </w:p>
        </w:tc>
        <w:tc>
          <w:tcPr>
            <w:tcW w:type="dxa" w:w="5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0" w:after="0"/>
              <w:ind w:left="17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3"/>
              </w:rPr>
              <w:t>[56]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t xml:space="preserve"> 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99" w:history="1">
                <w:r>
                  <w:rPr>
                    <w:rStyle w:val="Hyperlink"/>
                  </w:rPr>
                  <w:t>A.-M. El-Sayed et al., Effect of electric</w:t>
                </w:r>
              </w:hyperlink>
            </w:r>
            <w:r>
              <w:rPr>
                <w:rFonts w:ascii="fb" w:hAnsi="fb" w:eastAsia="fb"/>
                <w:b w:val="0"/>
                <w:i w:val="0"/>
                <w:color w:val="007FAD"/>
                <w:sz w:val="13"/>
              </w:rPr>
              <w:hyperlink r:id="rId99" w:history="1">
                <w:r>
                  <w:rPr>
                    <w:rStyle w:val="Hyperlink"/>
                  </w:rPr>
                  <w:t xml:space="preserve"> f</w:t>
                </w:r>
              </w:hyperlink>
            </w:r>
            <w:r>
              <w:rPr>
                <w:rFonts w:ascii="fb" w:hAnsi="fb" w:eastAsia="fb"/>
                <w:b w:val="0"/>
                <w:i w:val="0"/>
                <w:color w:val="007FAD"/>
                <w:sz w:val="13"/>
              </w:rPr>
              <w:t>i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99" w:history="1">
                <w:r>
                  <w:rPr>
                    <w:rStyle w:val="Hyperlink"/>
                  </w:rPr>
                  <w:t>eld on migration of defects in oxides:</w:t>
                </w:r>
              </w:hyperlink>
            </w:r>
          </w:p>
        </w:tc>
        <w:tc>
          <w:tcPr>
            <w:tcW w:type="dxa" w:w="3799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200"/>
        </w:trPr>
        <w:tc>
          <w:tcPr>
            <w:tcW w:type="dxa" w:w="5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8" w:after="0"/>
              <w:ind w:left="304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98" w:history="1">
                <w:r>
                  <w:rPr>
                    <w:rStyle w:val="Hyperlink"/>
                  </w:rPr>
                  <w:t>Dynamic Random Access Memories, ACS Appl. Mater. Interfaces 10 (2018)</w:t>
                </w:r>
              </w:hyperlink>
            </w:r>
          </w:p>
        </w:tc>
        <w:tc>
          <w:tcPr>
            <w:tcW w:type="dxa" w:w="5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8" w:after="0"/>
              <w:ind w:left="0" w:right="0" w:firstLine="0"/>
              <w:jc w:val="center"/>
            </w:pP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99" w:history="1">
                <w:r>
                  <w:rPr>
                    <w:rStyle w:val="Hyperlink"/>
                  </w:rPr>
                  <w:t>Vacancies and interstitials in bulk MgO, Phys. Rev. B 98 (2018) 064102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3"/>
              </w:rPr>
              <w:t>.</w:t>
            </w:r>
          </w:p>
        </w:tc>
        <w:tc>
          <w:tcPr>
            <w:tcW w:type="dxa" w:w="3799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178"/>
        </w:trPr>
        <w:tc>
          <w:tcPr>
            <w:tcW w:type="dxa" w:w="5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18" w:after="0"/>
              <w:ind w:left="304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98" w:history="1">
                <w:r>
                  <w:rPr>
                    <w:rStyle w:val="Hyperlink"/>
                  </w:rPr>
                  <w:t>42666</w:t>
                </w:r>
              </w:hyperlink>
            </w:r>
            <w:r>
              <w:rPr>
                <w:rFonts w:ascii="20" w:hAnsi="20" w:eastAsia="20"/>
                <w:b w:val="0"/>
                <w:i w:val="0"/>
                <w:color w:val="007FAD"/>
                <w:sz w:val="13"/>
              </w:rPr>
              <w:hyperlink r:id="rId98" w:history="1">
                <w:r>
                  <w:rPr>
                    <w:rStyle w:val="Hyperlink"/>
                  </w:rPr>
                  <w:t>–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98" w:history="1">
                <w:r>
                  <w:rPr>
                    <w:rStyle w:val="Hyperlink"/>
                  </w:rPr>
                  <w:t>42673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3"/>
              </w:rPr>
              <w:t>.</w:t>
            </w:r>
          </w:p>
        </w:tc>
        <w:tc>
          <w:tcPr>
            <w:tcW w:type="dxa" w:w="5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8" w:after="0"/>
              <w:ind w:left="170" w:right="0" w:firstLine="0"/>
              <w:jc w:val="left"/>
            </w:pPr>
            <w:r>
              <w:rPr>
                <w:rFonts w:ascii="AdvOTf8f9f135" w:hAnsi="AdvOTf8f9f135" w:eastAsia="AdvOTf8f9f135"/>
                <w:b w:val="0"/>
                <w:i w:val="0"/>
                <w:color w:val="000000"/>
                <w:sz w:val="13"/>
              </w:rPr>
              <w:t>[57]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t xml:space="preserve"> 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100" w:history="1">
                <w:r>
                  <w:rPr>
                    <w:rStyle w:val="Hyperlink"/>
                  </w:rPr>
                  <w:t>Y. Qi, K.M. Rabe, Phase competition in HfO</w:t>
                </w:r>
              </w:hyperlink>
            </w:r>
            <w:r>
              <w:rPr>
                <w:w w:val="101.7476929558648"/>
                <w:rFonts w:ascii="AdvOTf8f9f135" w:hAnsi="AdvOTf8f9f135" w:eastAsia="AdvOTf8f9f135"/>
                <w:b w:val="0"/>
                <w:i w:val="0"/>
                <w:color w:val="007FAD"/>
                <w:sz w:val="9"/>
              </w:rPr>
              <w:hyperlink r:id="rId100" w:history="1">
                <w:r>
                  <w:rPr>
                    <w:rStyle w:val="Hyperlink"/>
                  </w:rPr>
                  <w:t>2</w:t>
                </w:r>
              </w:hyperlink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100" w:history="1">
                <w:r>
                  <w:rPr>
                    <w:rStyle w:val="Hyperlink"/>
                  </w:rPr>
                  <w:t xml:space="preserve"> with applied electric</w:t>
                </w:r>
              </w:hyperlink>
            </w:r>
            <w:r>
              <w:rPr>
                <w:rFonts w:ascii="fb" w:hAnsi="fb" w:eastAsia="fb"/>
                <w:b w:val="0"/>
                <w:i w:val="0"/>
                <w:color w:val="007FAD"/>
                <w:sz w:val="13"/>
              </w:rPr>
              <w:hyperlink r:id="rId100" w:history="1">
                <w:r>
                  <w:rPr>
                    <w:rStyle w:val="Hyperlink"/>
                  </w:rPr>
                  <w:t xml:space="preserve"> f</w:t>
                </w:r>
              </w:hyperlink>
            </w:r>
            <w:r>
              <w:rPr>
                <w:rFonts w:ascii="fb" w:hAnsi="fb" w:eastAsia="fb"/>
                <w:b w:val="0"/>
                <w:i w:val="0"/>
                <w:color w:val="007FAD"/>
                <w:sz w:val="13"/>
              </w:rPr>
              <w:t>i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100" w:history="1">
                <w:r>
                  <w:rPr>
                    <w:rStyle w:val="Hyperlink"/>
                  </w:rPr>
                  <w:t>eld from</w:t>
                </w:r>
              </w:hyperlink>
            </w:r>
            <w:r>
              <w:rPr>
                <w:rFonts w:ascii="fb" w:hAnsi="fb" w:eastAsia="fb"/>
                <w:b w:val="0"/>
                <w:i w:val="0"/>
                <w:color w:val="007FAD"/>
                <w:sz w:val="13"/>
              </w:rPr>
              <w:hyperlink r:id="rId100" w:history="1">
                <w:r>
                  <w:rPr>
                    <w:rStyle w:val="Hyperlink"/>
                  </w:rPr>
                  <w:t xml:space="preserve"> f</w:t>
                </w:r>
              </w:hyperlink>
            </w:r>
            <w:r>
              <w:rPr>
                <w:rFonts w:ascii="fb" w:hAnsi="fb" w:eastAsia="fb"/>
                <w:b w:val="0"/>
                <w:i w:val="0"/>
                <w:color w:val="007FAD"/>
                <w:sz w:val="13"/>
              </w:rPr>
              <w:t>i</w:t>
            </w:r>
            <w:r>
              <w:rPr>
                <w:rFonts w:ascii="AdvOTf8f9f135" w:hAnsi="AdvOTf8f9f135" w:eastAsia="AdvOTf8f9f135"/>
                <w:b w:val="0"/>
                <w:i w:val="0"/>
                <w:color w:val="007FAD"/>
                <w:sz w:val="13"/>
              </w:rPr>
              <w:hyperlink r:id="rId100" w:history="1">
                <w:r>
                  <w:rPr>
                    <w:rStyle w:val="Hyperlink"/>
                  </w:rPr>
                  <w:t>rst</w:t>
                </w:r>
              </w:hyperlink>
            </w:r>
          </w:p>
        </w:tc>
        <w:tc>
          <w:tcPr>
            <w:tcW w:type="dxa" w:w="3799"/>
            <w:vMerge/>
            <w:tcBorders>
              <w:top w:sz="4.0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14" w:lineRule="exact" w:before="0" w:after="8"/>
        <w:ind w:left="0" w:right="0"/>
      </w:pPr>
    </w:p>
    <w:p>
      <w:pPr>
        <w:sectPr>
          <w:pgSz w:w="12246" w:h="15874"/>
          <w:pgMar w:top="0" w:right="0" w:bottom="170" w:left="850" w:header="720" w:footer="720" w:gutter="0"/>
          <w:cols w:space="720" w:num="1" w:equalWidth="0">
            <w:col w:w="11396" w:space="0"/>
            <w:col w:w="11416" w:space="0"/>
            <w:col w:w="6068" w:space="0"/>
            <w:col w:w="5348" w:space="0"/>
            <w:col w:w="11416" w:space="0"/>
            <w:col w:w="6068" w:space="0"/>
            <w:col w:w="5348" w:space="0"/>
            <w:col w:w="11416" w:space="0"/>
            <w:col w:w="11396" w:space="0"/>
            <w:col w:w="5330" w:space="0"/>
            <w:col w:w="6065" w:space="0"/>
            <w:col w:w="11396" w:space="0"/>
            <w:col w:w="5330" w:space="0"/>
            <w:col w:w="6065" w:space="0"/>
            <w:col w:w="11396" w:space="0"/>
            <w:col w:w="11416" w:space="0"/>
            <w:col w:w="6066" w:space="0"/>
            <w:col w:w="5349" w:space="0"/>
            <w:col w:w="11416" w:space="0"/>
            <w:col w:w="6066" w:space="0"/>
            <w:col w:w="5349" w:space="0"/>
            <w:col w:w="11416" w:space="0"/>
            <w:col w:w="11396" w:space="0"/>
            <w:col w:w="5330" w:space="0"/>
            <w:col w:w="6065" w:space="0"/>
            <w:col w:w="11396" w:space="0"/>
            <w:col w:w="11416" w:space="0"/>
            <w:col w:w="6066" w:space="0"/>
            <w:col w:w="5349" w:space="0"/>
            <w:col w:w="11416" w:space="0"/>
            <w:col w:w="11396" w:space="0"/>
            <w:col w:w="5330" w:space="0"/>
            <w:col w:w="6065" w:space="0"/>
            <w:col w:w="11396" w:space="0"/>
            <w:col w:w="11036" w:space="0"/>
            <w:col w:w="5684" w:space="0"/>
            <w:col w:w="5351" w:space="0"/>
            <w:col w:w="11036" w:space="0"/>
          </w:cols>
          <w:docGrid w:linePitch="360"/>
        </w:sectPr>
      </w:pPr>
    </w:p>
    <w:p>
      <w:pPr>
        <w:autoSpaceDN w:val="0"/>
        <w:autoSpaceDE w:val="0"/>
        <w:widowControl/>
        <w:spacing w:line="178" w:lineRule="exact" w:before="0" w:after="0"/>
        <w:ind w:left="304" w:right="172" w:hanging="302"/>
        <w:jc w:val="both"/>
      </w:pPr>
      <w:r>
        <w:rPr>
          <w:rFonts w:ascii="AdvOTf8f9f135" w:hAnsi="AdvOTf8f9f135" w:eastAsia="AdvOTf8f9f135"/>
          <w:b w:val="0"/>
          <w:i w:val="0"/>
          <w:color w:val="000000"/>
          <w:sz w:val="13"/>
        </w:rPr>
        <w:t>[45]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t xml:space="preserve"> 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101" w:history="1">
          <w:r>
            <w:rPr>
              <w:rStyle w:val="Hyperlink"/>
            </w:rPr>
            <w:t>H.Y. Yoong et al., Epitaxial Ferroelectric Hf</w:t>
          </w:r>
        </w:hyperlink>
      </w:r>
      <w:r>
        <w:rPr>
          <w:w w:val="101.7476929558648"/>
          <w:rFonts w:ascii="AdvOTf8f9f135" w:hAnsi="AdvOTf8f9f135" w:eastAsia="AdvOTf8f9f135"/>
          <w:b w:val="0"/>
          <w:i w:val="0"/>
          <w:color w:val="007FAD"/>
          <w:sz w:val="9"/>
        </w:rPr>
        <w:hyperlink r:id="rId101" w:history="1">
          <w:r>
            <w:rPr>
              <w:rStyle w:val="Hyperlink"/>
            </w:rPr>
            <w:t>0.5</w:t>
          </w:r>
        </w:hyperlink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101" w:history="1">
          <w:r>
            <w:rPr>
              <w:rStyle w:val="Hyperlink"/>
            </w:rPr>
            <w:t>Zr</w:t>
          </w:r>
        </w:hyperlink>
      </w:r>
      <w:r>
        <w:rPr>
          <w:w w:val="101.7476929558648"/>
          <w:rFonts w:ascii="AdvOTf8f9f135" w:hAnsi="AdvOTf8f9f135" w:eastAsia="AdvOTf8f9f135"/>
          <w:b w:val="0"/>
          <w:i w:val="0"/>
          <w:color w:val="007FAD"/>
          <w:sz w:val="9"/>
        </w:rPr>
        <w:hyperlink r:id="rId101" w:history="1">
          <w:r>
            <w:rPr>
              <w:rStyle w:val="Hyperlink"/>
            </w:rPr>
            <w:t>0.5</w:t>
          </w:r>
        </w:hyperlink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101" w:history="1">
          <w:r>
            <w:rPr>
              <w:rStyle w:val="Hyperlink"/>
            </w:rPr>
            <w:t>O</w:t>
          </w:r>
        </w:hyperlink>
      </w:r>
      <w:r>
        <w:rPr>
          <w:w w:val="101.7476929558648"/>
          <w:rFonts w:ascii="AdvOTf8f9f135" w:hAnsi="AdvOTf8f9f135" w:eastAsia="AdvOTf8f9f135"/>
          <w:b w:val="0"/>
          <w:i w:val="0"/>
          <w:color w:val="007FAD"/>
          <w:sz w:val="9"/>
        </w:rPr>
        <w:hyperlink r:id="rId101" w:history="1">
          <w:r>
            <w:rPr>
              <w:rStyle w:val="Hyperlink"/>
            </w:rPr>
            <w:t>2</w:t>
          </w:r>
        </w:hyperlink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101" w:history="1">
          <w:r>
            <w:rPr>
              <w:rStyle w:val="Hyperlink"/>
            </w:rPr>
            <w:t xml:space="preserve"> Thin Films and Their </w:t>
          </w:r>
        </w:hyperlink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101" w:history="1">
          <w:r>
            <w:rPr>
              <w:rStyle w:val="Hyperlink"/>
            </w:rPr>
            <w:t xml:space="preserve">Implementations in Memristors for Brain-Inspired Computing, Adv. Funct. </w:t>
          </w:r>
        </w:hyperlink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101" w:history="1">
          <w:r>
            <w:rPr>
              <w:rStyle w:val="Hyperlink"/>
            </w:rPr>
            <w:t>Mater. 28 (2018) 1806037</w:t>
          </w:r>
        </w:hyperlink>
      </w:r>
      <w:r>
        <w:rPr>
          <w:rFonts w:ascii="AdvOTf8f9f135" w:hAnsi="AdvOTf8f9f135" w:eastAsia="AdvOTf8f9f135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304" w:val="left"/>
        </w:tabs>
        <w:autoSpaceDE w:val="0"/>
        <w:widowControl/>
        <w:spacing w:line="198" w:lineRule="exact" w:before="0" w:after="0"/>
        <w:ind w:left="2" w:right="144" w:firstLine="0"/>
        <w:jc w:val="left"/>
      </w:pPr>
      <w:r>
        <w:rPr>
          <w:rFonts w:ascii="AdvOTf8f9f135" w:hAnsi="AdvOTf8f9f135" w:eastAsia="AdvOTf8f9f135"/>
          <w:b w:val="0"/>
          <w:i w:val="0"/>
          <w:color w:val="000000"/>
          <w:sz w:val="13"/>
        </w:rPr>
        <w:t>[46]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t xml:space="preserve"> 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102" w:history="1">
          <w:r>
            <w:rPr>
              <w:rStyle w:val="Hyperlink"/>
            </w:rPr>
            <w:t>T. Shimizu et al., The demonstration of signi</w:t>
          </w:r>
        </w:hyperlink>
      </w:r>
      <w:r>
        <w:rPr>
          <w:rFonts w:ascii="fb" w:hAnsi="fb" w:eastAsia="fb"/>
          <w:b w:val="0"/>
          <w:i w:val="0"/>
          <w:color w:val="007FAD"/>
          <w:sz w:val="13"/>
        </w:rPr>
        <w:hyperlink r:id="rId102" w:history="1">
          <w:r>
            <w:rPr>
              <w:rStyle w:val="Hyperlink"/>
            </w:rPr>
            <w:t>f</w:t>
          </w:r>
        </w:hyperlink>
      </w:r>
      <w:r>
        <w:rPr>
          <w:rFonts w:ascii="fb" w:hAnsi="fb" w:eastAsia="fb"/>
          <w:b w:val="0"/>
          <w:i w:val="0"/>
          <w:color w:val="007FAD"/>
          <w:sz w:val="13"/>
        </w:rPr>
        <w:t>i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102" w:history="1">
          <w:r>
            <w:rPr>
              <w:rStyle w:val="Hyperlink"/>
            </w:rPr>
            <w:t>cant ferroelectricity in epitaxial Y-</w:t>
          </w:r>
        </w:hyperlink>
      </w:r>
      <w:r>
        <w:tab/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102" w:history="1">
          <w:r>
            <w:rPr>
              <w:rStyle w:val="Hyperlink"/>
            </w:rPr>
            <w:t>doped HfO</w:t>
          </w:r>
        </w:hyperlink>
      </w:r>
      <w:r>
        <w:rPr>
          <w:w w:val="101.7476929558648"/>
          <w:rFonts w:ascii="AdvOTf8f9f135" w:hAnsi="AdvOTf8f9f135" w:eastAsia="AdvOTf8f9f135"/>
          <w:b w:val="0"/>
          <w:i w:val="0"/>
          <w:color w:val="007FAD"/>
          <w:sz w:val="9"/>
        </w:rPr>
        <w:hyperlink r:id="rId102" w:history="1">
          <w:r>
            <w:rPr>
              <w:rStyle w:val="Hyperlink"/>
            </w:rPr>
            <w:t>2</w:t>
          </w:r>
        </w:hyperlink>
      </w:r>
      <w:r>
        <w:rPr>
          <w:rFonts w:ascii="fb" w:hAnsi="fb" w:eastAsia="fb"/>
          <w:b w:val="0"/>
          <w:i w:val="0"/>
          <w:color w:val="007FAD"/>
          <w:sz w:val="13"/>
        </w:rPr>
        <w:hyperlink r:id="rId102" w:history="1">
          <w:r>
            <w:rPr>
              <w:rStyle w:val="Hyperlink"/>
            </w:rPr>
            <w:t xml:space="preserve"> f</w:t>
          </w:r>
        </w:hyperlink>
      </w:r>
      <w:r>
        <w:rPr>
          <w:rFonts w:ascii="fb" w:hAnsi="fb" w:eastAsia="fb"/>
          <w:b w:val="0"/>
          <w:i w:val="0"/>
          <w:color w:val="007FAD"/>
          <w:sz w:val="13"/>
        </w:rPr>
        <w:t>i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102" w:history="1">
          <w:r>
            <w:rPr>
              <w:rStyle w:val="Hyperlink"/>
            </w:rPr>
            <w:t>lm, Sci. Rep. 6 (2016) 32931</w:t>
          </w:r>
        </w:hyperlink>
      </w:r>
      <w:r>
        <w:rPr>
          <w:rFonts w:ascii="AdvOTf8f9f135" w:hAnsi="AdvOTf8f9f135" w:eastAsia="AdvOTf8f9f135"/>
          <w:b w:val="0"/>
          <w:i w:val="0"/>
          <w:color w:val="000000"/>
          <w:sz w:val="13"/>
        </w:rPr>
        <w:t>.</w:t>
      </w:r>
    </w:p>
    <w:p>
      <w:pPr>
        <w:sectPr>
          <w:type w:val="continuous"/>
          <w:pgSz w:w="12246" w:h="15874"/>
          <w:pgMar w:top="0" w:right="0" w:bottom="170" w:left="850" w:header="720" w:footer="720" w:gutter="0"/>
          <w:cols w:space="720" w:num="2" w:equalWidth="0">
            <w:col w:w="5330" w:space="0"/>
            <w:col w:w="6065" w:space="0"/>
            <w:col w:w="11396" w:space="0"/>
            <w:col w:w="11416" w:space="0"/>
            <w:col w:w="6068" w:space="0"/>
            <w:col w:w="5348" w:space="0"/>
            <w:col w:w="11416" w:space="0"/>
            <w:col w:w="6068" w:space="0"/>
            <w:col w:w="5348" w:space="0"/>
            <w:col w:w="11416" w:space="0"/>
            <w:col w:w="11396" w:space="0"/>
            <w:col w:w="5330" w:space="0"/>
            <w:col w:w="6065" w:space="0"/>
            <w:col w:w="11396" w:space="0"/>
            <w:col w:w="5330" w:space="0"/>
            <w:col w:w="6065" w:space="0"/>
            <w:col w:w="11396" w:space="0"/>
            <w:col w:w="11416" w:space="0"/>
            <w:col w:w="6066" w:space="0"/>
            <w:col w:w="5349" w:space="0"/>
            <w:col w:w="11416" w:space="0"/>
            <w:col w:w="6066" w:space="0"/>
            <w:col w:w="5349" w:space="0"/>
            <w:col w:w="11416" w:space="0"/>
            <w:col w:w="11396" w:space="0"/>
            <w:col w:w="5330" w:space="0"/>
            <w:col w:w="6065" w:space="0"/>
            <w:col w:w="11396" w:space="0"/>
            <w:col w:w="11416" w:space="0"/>
            <w:col w:w="6066" w:space="0"/>
            <w:col w:w="5349" w:space="0"/>
            <w:col w:w="11416" w:space="0"/>
            <w:col w:w="11396" w:space="0"/>
            <w:col w:w="5330" w:space="0"/>
            <w:col w:w="6065" w:space="0"/>
            <w:col w:w="11396" w:space="0"/>
            <w:col w:w="11036" w:space="0"/>
            <w:col w:w="5684" w:space="0"/>
            <w:col w:w="5351" w:space="0"/>
            <w:col w:w="11036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472" w:right="0" w:firstLine="0"/>
        <w:jc w:val="left"/>
      </w:pP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100" w:history="1">
          <w:r>
            <w:rPr>
              <w:rStyle w:val="Hyperlink"/>
            </w:rPr>
            <w:t>principles, Phys. Rev. B 102 (2020) 214108</w:t>
          </w:r>
        </w:hyperlink>
      </w:r>
      <w:r>
        <w:rPr>
          <w:rFonts w:ascii="AdvOTf8f9f135" w:hAnsi="AdvOTf8f9f135" w:eastAsia="AdvOTf8f9f135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472" w:val="left"/>
        </w:tabs>
        <w:autoSpaceDE w:val="0"/>
        <w:widowControl/>
        <w:spacing w:line="188" w:lineRule="exact" w:before="2" w:after="0"/>
        <w:ind w:left="170" w:right="720" w:firstLine="0"/>
        <w:jc w:val="left"/>
      </w:pPr>
      <w:r>
        <w:rPr>
          <w:rFonts w:ascii="AdvOTf8f9f135" w:hAnsi="AdvOTf8f9f135" w:eastAsia="AdvOTf8f9f135"/>
          <w:b w:val="0"/>
          <w:i w:val="0"/>
          <w:color w:val="000000"/>
          <w:sz w:val="13"/>
        </w:rPr>
        <w:t>[58]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t xml:space="preserve"> 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103" w:history="1">
          <w:r>
            <w:rPr>
              <w:rStyle w:val="Hyperlink"/>
            </w:rPr>
            <w:t xml:space="preserve">P. Chandra, P.B. Littlewood, A Landau Primer for Ferroelectrics, Physics of </w:t>
          </w:r>
        </w:hyperlink>
      </w:r>
      <w:r>
        <w:tab/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103" w:history="1">
          <w:r>
            <w:rPr>
              <w:rStyle w:val="Hyperlink"/>
            </w:rPr>
            <w:t>Ferroelectrics</w:t>
          </w:r>
        </w:hyperlink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103" w:history="1">
          <w:r>
            <w:rPr>
              <w:rStyle w:val="Hyperlink"/>
            </w:rPr>
            <w:t>, Springer Berlin Heidelberg, 2007, pp. 69</w:t>
          </w:r>
        </w:hyperlink>
      </w:r>
      <w:r>
        <w:rPr>
          <w:rFonts w:ascii="20" w:hAnsi="20" w:eastAsia="20"/>
          <w:b w:val="0"/>
          <w:i w:val="0"/>
          <w:color w:val="007FAD"/>
          <w:sz w:val="13"/>
        </w:rPr>
        <w:hyperlink r:id="rId103" w:history="1">
          <w:r>
            <w:rPr>
              <w:rStyle w:val="Hyperlink"/>
            </w:rPr>
            <w:t>–</w:t>
          </w:r>
        </w:hyperlink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103" w:history="1">
          <w:r>
            <w:rPr>
              <w:rStyle w:val="Hyperlink"/>
            </w:rPr>
            <w:t>116</w:t>
          </w:r>
        </w:hyperlink>
      </w:r>
      <w:r>
        <w:rPr>
          <w:rFonts w:ascii="AdvOTf8f9f135" w:hAnsi="AdvOTf8f9f135" w:eastAsia="AdvOTf8f9f135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98" w:lineRule="exact" w:before="0" w:after="14"/>
        <w:ind w:left="472" w:right="720" w:hanging="302"/>
        <w:jc w:val="left"/>
      </w:pPr>
      <w:r>
        <w:rPr>
          <w:rFonts w:ascii="AdvOTf8f9f135" w:hAnsi="AdvOTf8f9f135" w:eastAsia="AdvOTf8f9f135"/>
          <w:b w:val="0"/>
          <w:i w:val="0"/>
          <w:color w:val="000000"/>
          <w:sz w:val="13"/>
        </w:rPr>
        <w:t>[59]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t xml:space="preserve"> 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104" w:history="1">
          <w:r>
            <w:rPr>
              <w:rStyle w:val="Hyperlink"/>
            </w:rPr>
            <w:t xml:space="preserve">T. Mimura et al., Thickness- and orientation- dependences of Curie temperature </w:t>
          </w:r>
        </w:hyperlink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104" w:history="1">
          <w:r>
            <w:rPr>
              <w:rStyle w:val="Hyperlink"/>
            </w:rPr>
            <w:t>in ferroelectric epitaxial Y doped HfO</w:t>
          </w:r>
        </w:hyperlink>
      </w:r>
      <w:r>
        <w:rPr>
          <w:w w:val="101.7476929558648"/>
          <w:rFonts w:ascii="AdvOTf8f9f135" w:hAnsi="AdvOTf8f9f135" w:eastAsia="AdvOTf8f9f135"/>
          <w:b w:val="0"/>
          <w:i w:val="0"/>
          <w:color w:val="007FAD"/>
          <w:sz w:val="9"/>
        </w:rPr>
        <w:hyperlink r:id="rId104" w:history="1">
          <w:r>
            <w:rPr>
              <w:rStyle w:val="Hyperlink"/>
            </w:rPr>
            <w:t>2</w:t>
          </w:r>
        </w:hyperlink>
      </w:r>
      <w:r>
        <w:rPr>
          <w:rFonts w:ascii="fb" w:hAnsi="fb" w:eastAsia="fb"/>
          <w:b w:val="0"/>
          <w:i w:val="0"/>
          <w:color w:val="007FAD"/>
          <w:sz w:val="13"/>
        </w:rPr>
        <w:hyperlink r:id="rId104" w:history="1">
          <w:r>
            <w:rPr>
              <w:rStyle w:val="Hyperlink"/>
            </w:rPr>
            <w:t xml:space="preserve"> f</w:t>
          </w:r>
        </w:hyperlink>
      </w:r>
      <w:r>
        <w:rPr>
          <w:rFonts w:ascii="fb" w:hAnsi="fb" w:eastAsia="fb"/>
          <w:b w:val="0"/>
          <w:i w:val="0"/>
          <w:color w:val="007FAD"/>
          <w:sz w:val="13"/>
        </w:rPr>
        <w:t>i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104" w:history="1">
          <w:r>
            <w:rPr>
              <w:rStyle w:val="Hyperlink"/>
            </w:rPr>
            <w:t>lms, Jpn. J. Appl. Phys. 59 (2020)</w:t>
          </w:r>
        </w:hyperlink>
      </w:r>
    </w:p>
    <w:p>
      <w:pPr>
        <w:sectPr>
          <w:type w:val="nextColumn"/>
          <w:pgSz w:w="12246" w:h="15874"/>
          <w:pgMar w:top="0" w:right="0" w:bottom="170" w:left="850" w:header="720" w:footer="720" w:gutter="0"/>
          <w:cols w:space="720" w:num="2" w:equalWidth="0">
            <w:col w:w="5330" w:space="0"/>
            <w:col w:w="6065" w:space="0"/>
            <w:col w:w="11396" w:space="0"/>
            <w:col w:w="11416" w:space="0"/>
            <w:col w:w="6068" w:space="0"/>
            <w:col w:w="5348" w:space="0"/>
            <w:col w:w="11416" w:space="0"/>
            <w:col w:w="6068" w:space="0"/>
            <w:col w:w="5348" w:space="0"/>
            <w:col w:w="11416" w:space="0"/>
            <w:col w:w="11396" w:space="0"/>
            <w:col w:w="5330" w:space="0"/>
            <w:col w:w="6065" w:space="0"/>
            <w:col w:w="11396" w:space="0"/>
            <w:col w:w="5330" w:space="0"/>
            <w:col w:w="6065" w:space="0"/>
            <w:col w:w="11396" w:space="0"/>
            <w:col w:w="11416" w:space="0"/>
            <w:col w:w="6066" w:space="0"/>
            <w:col w:w="5349" w:space="0"/>
            <w:col w:w="11416" w:space="0"/>
            <w:col w:w="6066" w:space="0"/>
            <w:col w:w="5349" w:space="0"/>
            <w:col w:w="11416" w:space="0"/>
            <w:col w:w="11396" w:space="0"/>
            <w:col w:w="5330" w:space="0"/>
            <w:col w:w="6065" w:space="0"/>
            <w:col w:w="11396" w:space="0"/>
            <w:col w:w="11416" w:space="0"/>
            <w:col w:w="6066" w:space="0"/>
            <w:col w:w="5349" w:space="0"/>
            <w:col w:w="11416" w:space="0"/>
            <w:col w:w="11396" w:space="0"/>
            <w:col w:w="5330" w:space="0"/>
            <w:col w:w="6065" w:space="0"/>
            <w:col w:w="11396" w:space="0"/>
            <w:col w:w="11036" w:space="0"/>
            <w:col w:w="5684" w:space="0"/>
            <w:col w:w="5351" w:space="0"/>
            <w:col w:w="11036" w:space="0"/>
          </w:cols>
          <w:docGrid w:linePitch="360"/>
        </w:sectPr>
      </w:pPr>
    </w:p>
    <w:p>
      <w:pPr>
        <w:autoSpaceDN w:val="0"/>
        <w:tabs>
          <w:tab w:pos="5802" w:val="left"/>
        </w:tabs>
        <w:autoSpaceDE w:val="0"/>
        <w:widowControl/>
        <w:spacing w:line="164" w:lineRule="exact" w:before="0" w:after="0"/>
        <w:ind w:left="2" w:right="0" w:firstLine="0"/>
        <w:jc w:val="left"/>
      </w:pPr>
      <w:r>
        <w:rPr>
          <w:rFonts w:ascii="AdvOTf8f9f135" w:hAnsi="AdvOTf8f9f135" w:eastAsia="AdvOTf8f9f135"/>
          <w:b w:val="0"/>
          <w:i w:val="0"/>
          <w:color w:val="000000"/>
          <w:sz w:val="13"/>
        </w:rPr>
        <w:t>[47]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t xml:space="preserve"> </w:t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105" w:history="1">
          <w:r>
            <w:rPr>
              <w:rStyle w:val="Hyperlink"/>
            </w:rPr>
            <w:t>X. Xu et al., Kinetically stabilized ferroelectricity in bulk single-crystalline HfO</w:t>
          </w:r>
        </w:hyperlink>
      </w:r>
      <w:r>
        <w:rPr>
          <w:w w:val="101.7476929558648"/>
          <w:rFonts w:ascii="AdvOTf8f9f135" w:hAnsi="AdvOTf8f9f135" w:eastAsia="AdvOTf8f9f135"/>
          <w:b w:val="0"/>
          <w:i w:val="0"/>
          <w:color w:val="007FAD"/>
          <w:sz w:val="9"/>
        </w:rPr>
        <w:hyperlink r:id="rId105" w:history="1">
          <w:r>
            <w:rPr>
              <w:rStyle w:val="Hyperlink"/>
            </w:rPr>
            <w:t>2</w:t>
          </w:r>
        </w:hyperlink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105" w:history="1">
          <w:r>
            <w:rPr>
              <w:rStyle w:val="Hyperlink"/>
            </w:rPr>
            <w:t xml:space="preserve">: </w:t>
          </w:r>
        </w:hyperlink>
      </w:r>
      <w:r>
        <w:tab/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104" w:history="1">
          <w:r>
            <w:rPr>
              <w:rStyle w:val="Hyperlink"/>
            </w:rPr>
            <w:t>SGGB04</w:t>
          </w:r>
        </w:hyperlink>
      </w:r>
      <w:r>
        <w:rPr>
          <w:rFonts w:ascii="AdvOTf8f9f135" w:hAnsi="AdvOTf8f9f135" w:eastAsia="AdvOTf8f9f135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4" w:lineRule="exact" w:before="24" w:after="0"/>
        <w:ind w:left="304" w:right="0" w:firstLine="0"/>
        <w:jc w:val="left"/>
      </w:pP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105" w:history="1">
          <w:r>
            <w:rPr>
              <w:rStyle w:val="Hyperlink"/>
            </w:rPr>
            <w:t>Y, Nat. Mater. 20 (2021) 826</w:t>
          </w:r>
        </w:hyperlink>
      </w:r>
      <w:r>
        <w:rPr>
          <w:rFonts w:ascii="20" w:hAnsi="20" w:eastAsia="20"/>
          <w:b w:val="0"/>
          <w:i w:val="0"/>
          <w:color w:val="007FAD"/>
          <w:sz w:val="13"/>
        </w:rPr>
        <w:hyperlink r:id="rId105" w:history="1">
          <w:r>
            <w:rPr>
              <w:rStyle w:val="Hyperlink"/>
            </w:rPr>
            <w:t>–</w:t>
          </w:r>
        </w:hyperlink>
      </w:r>
      <w:r>
        <w:rPr>
          <w:rFonts w:ascii="AdvOTf8f9f135" w:hAnsi="AdvOTf8f9f135" w:eastAsia="AdvOTf8f9f135"/>
          <w:b w:val="0"/>
          <w:i w:val="0"/>
          <w:color w:val="007FAD"/>
          <w:sz w:val="13"/>
        </w:rPr>
        <w:hyperlink r:id="rId105" w:history="1">
          <w:r>
            <w:rPr>
              <w:rStyle w:val="Hyperlink"/>
            </w:rPr>
            <w:t>832</w:t>
          </w:r>
        </w:hyperlink>
      </w:r>
      <w:r>
        <w:rPr>
          <w:rFonts w:ascii="AdvOTf8f9f135" w:hAnsi="AdvOTf8f9f135" w:eastAsia="AdvOTf8f9f135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82" w:lineRule="exact" w:before="9036" w:after="0"/>
        <w:ind w:left="0" w:right="738" w:firstLine="0"/>
        <w:jc w:val="right"/>
      </w:pPr>
      <w:r>
        <w:rPr>
          <w:rFonts w:ascii="AdvOT3b30f6db.B" w:hAnsi="AdvOT3b30f6db.B" w:eastAsia="AdvOT3b30f6db.B"/>
          <w:b w:val="0"/>
          <w:i w:val="0"/>
          <w:color w:val="000000"/>
          <w:sz w:val="16"/>
        </w:rPr>
        <w:t>15</w:t>
      </w:r>
    </w:p>
    <w:sectPr w:rsidR="00FC693F" w:rsidRPr="0006063C" w:rsidSect="00034616">
      <w:type w:val="continuous"/>
      <w:pgSz w:w="12246" w:h="15874"/>
      <w:pgMar w:top="0" w:right="0" w:bottom="170" w:left="850" w:header="720" w:footer="720" w:gutter="0"/>
      <w:cols w:space="720" w:num="1" w:equalWidth="0">
        <w:col w:w="11396" w:space="0"/>
        <w:col w:w="5330" w:space="0"/>
        <w:col w:w="6065" w:space="0"/>
        <w:col w:w="11396" w:space="0"/>
        <w:col w:w="11416" w:space="0"/>
        <w:col w:w="6068" w:space="0"/>
        <w:col w:w="5348" w:space="0"/>
        <w:col w:w="11416" w:space="0"/>
        <w:col w:w="6068" w:space="0"/>
        <w:col w:w="5348" w:space="0"/>
        <w:col w:w="11416" w:space="0"/>
        <w:col w:w="11396" w:space="0"/>
        <w:col w:w="5330" w:space="0"/>
        <w:col w:w="6065" w:space="0"/>
        <w:col w:w="11396" w:space="0"/>
        <w:col w:w="5330" w:space="0"/>
        <w:col w:w="6065" w:space="0"/>
        <w:col w:w="11396" w:space="0"/>
        <w:col w:w="11416" w:space="0"/>
        <w:col w:w="6066" w:space="0"/>
        <w:col w:w="5349" w:space="0"/>
        <w:col w:w="11416" w:space="0"/>
        <w:col w:w="6066" w:space="0"/>
        <w:col w:w="5349" w:space="0"/>
        <w:col w:w="11416" w:space="0"/>
        <w:col w:w="11396" w:space="0"/>
        <w:col w:w="5330" w:space="0"/>
        <w:col w:w="6065" w:space="0"/>
        <w:col w:w="11396" w:space="0"/>
        <w:col w:w="11416" w:space="0"/>
        <w:col w:w="6066" w:space="0"/>
        <w:col w:w="5349" w:space="0"/>
        <w:col w:w="11416" w:space="0"/>
        <w:col w:w="11396" w:space="0"/>
        <w:col w:w="5330" w:space="0"/>
        <w:col w:w="6065" w:space="0"/>
        <w:col w:w="11396" w:space="0"/>
        <w:col w:w="11036" w:space="0"/>
        <w:col w:w="5684" w:space="0"/>
        <w:col w:w="5351" w:space="0"/>
        <w:col w:w="11036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mailto:jin&#8212;seong.heo@sam&#8212;sung.&#8212;com" TargetMode="External"/><Relationship Id="rId10" Type="http://schemas.openxmlformats.org/officeDocument/2006/relationships/hyperlink" Target="https://doi.org/10.1016/j.mattod.2021.07.022" TargetMode="External"/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image" Target="media/image22.png"/><Relationship Id="rId33" Type="http://schemas.openxmlformats.org/officeDocument/2006/relationships/image" Target="media/image23.png"/><Relationship Id="rId34" Type="http://schemas.openxmlformats.org/officeDocument/2006/relationships/image" Target="media/image24.png"/><Relationship Id="rId35" Type="http://schemas.openxmlformats.org/officeDocument/2006/relationships/image" Target="media/image25.png"/><Relationship Id="rId36" Type="http://schemas.openxmlformats.org/officeDocument/2006/relationships/image" Target="media/image26.png"/><Relationship Id="rId37" Type="http://schemas.openxmlformats.org/officeDocument/2006/relationships/image" Target="media/image27.png"/><Relationship Id="rId38" Type="http://schemas.openxmlformats.org/officeDocument/2006/relationships/image" Target="media/image28.png"/><Relationship Id="rId39" Type="http://schemas.openxmlformats.org/officeDocument/2006/relationships/image" Target="media/image29.png"/><Relationship Id="rId40" Type="http://schemas.openxmlformats.org/officeDocument/2006/relationships/image" Target="media/image30.png"/><Relationship Id="rId41" Type="http://schemas.openxmlformats.org/officeDocument/2006/relationships/image" Target="media/image31.png"/><Relationship Id="rId42" Type="http://schemas.openxmlformats.org/officeDocument/2006/relationships/image" Target="media/image32.png"/><Relationship Id="rId43" Type="http://schemas.openxmlformats.org/officeDocument/2006/relationships/image" Target="media/image33.png"/><Relationship Id="rId44" Type="http://schemas.openxmlformats.org/officeDocument/2006/relationships/image" Target="media/image34.png"/><Relationship Id="rId45" Type="http://schemas.openxmlformats.org/officeDocument/2006/relationships/image" Target="media/image35.png"/><Relationship Id="rId46" Type="http://schemas.openxmlformats.org/officeDocument/2006/relationships/image" Target="media/image36.png"/><Relationship Id="rId47" Type="http://schemas.openxmlformats.org/officeDocument/2006/relationships/hyperlink" Target="http://refhub.elsevier.com/S1369-7021(21)00256-X/h0035" TargetMode="External"/><Relationship Id="rId48" Type="http://schemas.openxmlformats.org/officeDocument/2006/relationships/hyperlink" Target="http://refhub.elsevier.com/S1369-7021(21)00256-X/h0040" TargetMode="External"/><Relationship Id="rId49" Type="http://schemas.openxmlformats.org/officeDocument/2006/relationships/hyperlink" Target="http://refhub.elsevier.com/S1369-7021(21)00256-X/h0045" TargetMode="External"/><Relationship Id="rId50" Type="http://schemas.openxmlformats.org/officeDocument/2006/relationships/hyperlink" Target="http://refhub.elsevier.com/S1369-7021(21)00256-X/h0050" TargetMode="External"/><Relationship Id="rId51" Type="http://schemas.openxmlformats.org/officeDocument/2006/relationships/hyperlink" Target="http://refhub.elsevier.com/S1369-7021(21)00256-X/h0055" TargetMode="External"/><Relationship Id="rId52" Type="http://schemas.openxmlformats.org/officeDocument/2006/relationships/hyperlink" Target="http://refhub.elsevier.com/S1369-7021(21)00256-X/h0060" TargetMode="External"/><Relationship Id="rId53" Type="http://schemas.openxmlformats.org/officeDocument/2006/relationships/hyperlink" Target="http://refhub.elsevier.com/S1369-7021(21)00256-X/h0065" TargetMode="External"/><Relationship Id="rId54" Type="http://schemas.openxmlformats.org/officeDocument/2006/relationships/hyperlink" Target="http://refhub.elsevier.com/S1369-7021(21)00256-X/h0070" TargetMode="External"/><Relationship Id="rId55" Type="http://schemas.openxmlformats.org/officeDocument/2006/relationships/hyperlink" Target="http://refhub.elsevier.com/S1369-7021(21)00256-X/h0075" TargetMode="External"/><Relationship Id="rId56" Type="http://schemas.openxmlformats.org/officeDocument/2006/relationships/hyperlink" Target="http://refhub.elsevier.com/S1369-7021(21)00256-X/h0080" TargetMode="External"/><Relationship Id="rId57" Type="http://schemas.openxmlformats.org/officeDocument/2006/relationships/hyperlink" Target="http://refhub.elsevier.com/S1369-7021(21)00256-X/h0085" TargetMode="External"/><Relationship Id="rId58" Type="http://schemas.openxmlformats.org/officeDocument/2006/relationships/hyperlink" Target="http://refhub.elsevier.com/S1369-7021(21)00256-X/h0090" TargetMode="External"/><Relationship Id="rId59" Type="http://schemas.openxmlformats.org/officeDocument/2006/relationships/hyperlink" Target="http://refhub.elsevier.com/S1369-7021(21)00256-X/h0095" TargetMode="External"/><Relationship Id="rId60" Type="http://schemas.openxmlformats.org/officeDocument/2006/relationships/hyperlink" Target="http://refhub.elsevier.com/S1369-7021(21)00256-X/h0100" TargetMode="External"/><Relationship Id="rId61" Type="http://schemas.openxmlformats.org/officeDocument/2006/relationships/hyperlink" Target="http://refhub.elsevier.com/S1369-7021(21)00256-X/h0105" TargetMode="External"/><Relationship Id="rId62" Type="http://schemas.openxmlformats.org/officeDocument/2006/relationships/hyperlink" Target="http://refhub.elsevier.com/S1369-7021(21)00256-X/h0110" TargetMode="External"/><Relationship Id="rId63" Type="http://schemas.openxmlformats.org/officeDocument/2006/relationships/hyperlink" Target="http://refhub.elsevier.com/S1369-7021(21)00256-X/h0115" TargetMode="External"/><Relationship Id="rId64" Type="http://schemas.openxmlformats.org/officeDocument/2006/relationships/hyperlink" Target="http://refhub.elsevier.com/S1369-7021(21)00256-X/h0120" TargetMode="External"/><Relationship Id="rId65" Type="http://schemas.openxmlformats.org/officeDocument/2006/relationships/hyperlink" Target="http://refhub.elsevier.com/S1369-7021(21)00256-X/h0125" TargetMode="External"/><Relationship Id="rId66" Type="http://schemas.openxmlformats.org/officeDocument/2006/relationships/hyperlink" Target="http://refhub.elsevier.com/S1369-7021(21)00256-X/h0130" TargetMode="External"/><Relationship Id="rId67" Type="http://schemas.openxmlformats.org/officeDocument/2006/relationships/hyperlink" Target="http://refhub.elsevier.com/S1369-7021(21)00256-X/h0135" TargetMode="External"/><Relationship Id="rId68" Type="http://schemas.openxmlformats.org/officeDocument/2006/relationships/hyperlink" Target="http://refhub.elsevier.com/S1369-7021(21)00256-X/h0140" TargetMode="External"/><Relationship Id="rId69" Type="http://schemas.openxmlformats.org/officeDocument/2006/relationships/hyperlink" Target="http://refhub.elsevier.com/S1369-7021(21)00256-X/h0145" TargetMode="External"/><Relationship Id="rId70" Type="http://schemas.openxmlformats.org/officeDocument/2006/relationships/hyperlink" Target="http://refhub.elsevier.com/S1369-7021(21)00256-X/h0150" TargetMode="External"/><Relationship Id="rId71" Type="http://schemas.openxmlformats.org/officeDocument/2006/relationships/hyperlink" Target="http://refhub.elsevier.com/S1369-7021(21)00256-X/h0155" TargetMode="External"/><Relationship Id="rId72" Type="http://schemas.openxmlformats.org/officeDocument/2006/relationships/hyperlink" Target="http://refhub.elsevier.com/S1369-7021(21)00256-X/h0160" TargetMode="External"/><Relationship Id="rId73" Type="http://schemas.openxmlformats.org/officeDocument/2006/relationships/hyperlink" Target="http://refhub.elsevier.com/S1369-7021(21)00256-X/h0165" TargetMode="External"/><Relationship Id="rId74" Type="http://schemas.openxmlformats.org/officeDocument/2006/relationships/hyperlink" Target="http://refhub.elsevier.com/S1369-7021(21)00256-X/h0005" TargetMode="External"/><Relationship Id="rId75" Type="http://schemas.openxmlformats.org/officeDocument/2006/relationships/hyperlink" Target="http://refhub.elsevier.com/S1369-7021(21)00256-X/h0010" TargetMode="External"/><Relationship Id="rId76" Type="http://schemas.openxmlformats.org/officeDocument/2006/relationships/hyperlink" Target="http://refhub.elsevier.com/S1369-7021(21)00256-X/h0170" TargetMode="External"/><Relationship Id="rId77" Type="http://schemas.openxmlformats.org/officeDocument/2006/relationships/hyperlink" Target="http://refhub.elsevier.com/S1369-7021(21)00256-X/h0015" TargetMode="External"/><Relationship Id="rId78" Type="http://schemas.openxmlformats.org/officeDocument/2006/relationships/hyperlink" Target="http://refhub.elsevier.com/S1369-7021(21)00256-X/h0020" TargetMode="External"/><Relationship Id="rId79" Type="http://schemas.openxmlformats.org/officeDocument/2006/relationships/hyperlink" Target="http://refhub.elsevier.com/S1369-7021(21)00256-X/h0025" TargetMode="External"/><Relationship Id="rId80" Type="http://schemas.openxmlformats.org/officeDocument/2006/relationships/hyperlink" Target="http://refhub.elsevier.com/S1369-7021(21)00256-X/h0030" TargetMode="External"/><Relationship Id="rId81" Type="http://schemas.openxmlformats.org/officeDocument/2006/relationships/hyperlink" Target="http://refhub.elsevier.com/S1369-7021(21)00256-X/h0175" TargetMode="External"/><Relationship Id="rId82" Type="http://schemas.openxmlformats.org/officeDocument/2006/relationships/hyperlink" Target="http://refhub.elsevier.com/S1369-7021(21)00256-X/h0180" TargetMode="External"/><Relationship Id="rId83" Type="http://schemas.openxmlformats.org/officeDocument/2006/relationships/hyperlink" Target="http://refhub.elsevier.com/S1369-7021(21)00256-X/h0185" TargetMode="External"/><Relationship Id="rId84" Type="http://schemas.openxmlformats.org/officeDocument/2006/relationships/hyperlink" Target="http://refhub.elsevier.com/S1369-7021(21)00256-X/h0240" TargetMode="External"/><Relationship Id="rId85" Type="http://schemas.openxmlformats.org/officeDocument/2006/relationships/hyperlink" Target="http://refhub.elsevier.com/S1369-7021(21)00256-X/h0190" TargetMode="External"/><Relationship Id="rId86" Type="http://schemas.openxmlformats.org/officeDocument/2006/relationships/hyperlink" Target="http://refhub.elsevier.com/S1369-7021(21)00256-X/h0245" TargetMode="External"/><Relationship Id="rId87" Type="http://schemas.openxmlformats.org/officeDocument/2006/relationships/hyperlink" Target="http://refhub.elsevier.com/S1369-7021(21)00256-X/h0250" TargetMode="External"/><Relationship Id="rId88" Type="http://schemas.openxmlformats.org/officeDocument/2006/relationships/hyperlink" Target="http://refhub.elsevier.com/S1369-7021(21)00256-X/h0195" TargetMode="External"/><Relationship Id="rId89" Type="http://schemas.openxmlformats.org/officeDocument/2006/relationships/hyperlink" Target="http://refhub.elsevier.com/S1369-7021(21)00256-X/h0255" TargetMode="External"/><Relationship Id="rId90" Type="http://schemas.openxmlformats.org/officeDocument/2006/relationships/hyperlink" Target="http://refhub.elsevier.com/S1369-7021(21)00256-X/h0200" TargetMode="External"/><Relationship Id="rId91" Type="http://schemas.openxmlformats.org/officeDocument/2006/relationships/hyperlink" Target="http://refhub.elsevier.com/S1369-7021(21)00256-X/h0260" TargetMode="External"/><Relationship Id="rId92" Type="http://schemas.openxmlformats.org/officeDocument/2006/relationships/hyperlink" Target="http://refhub.elsevier.com/S1369-7021(21)00256-X/h0205" TargetMode="External"/><Relationship Id="rId93" Type="http://schemas.openxmlformats.org/officeDocument/2006/relationships/hyperlink" Target="http://refhub.elsevier.com/S1369-7021(21)00256-X/h0265" TargetMode="External"/><Relationship Id="rId94" Type="http://schemas.openxmlformats.org/officeDocument/2006/relationships/hyperlink" Target="http://refhub.elsevier.com/S1369-7021(21)00256-X/h0210" TargetMode="External"/><Relationship Id="rId95" Type="http://schemas.openxmlformats.org/officeDocument/2006/relationships/hyperlink" Target="http://refhub.elsevier.com/S1369-7021(21)00256-X/h0270" TargetMode="External"/><Relationship Id="rId96" Type="http://schemas.openxmlformats.org/officeDocument/2006/relationships/hyperlink" Target="http://refhub.elsevier.com/S1369-7021(21)00256-X/h0215" TargetMode="External"/><Relationship Id="rId97" Type="http://schemas.openxmlformats.org/officeDocument/2006/relationships/hyperlink" Target="http://refhub.elsevier.com/S1369-7021(21)00256-X/h0275" TargetMode="External"/><Relationship Id="rId98" Type="http://schemas.openxmlformats.org/officeDocument/2006/relationships/hyperlink" Target="http://refhub.elsevier.com/S1369-7021(21)00256-X/h0220" TargetMode="External"/><Relationship Id="rId99" Type="http://schemas.openxmlformats.org/officeDocument/2006/relationships/hyperlink" Target="http://refhub.elsevier.com/S1369-7021(21)00256-X/h0280" TargetMode="External"/><Relationship Id="rId100" Type="http://schemas.openxmlformats.org/officeDocument/2006/relationships/hyperlink" Target="http://refhub.elsevier.com/S1369-7021(21)00256-X/h0285" TargetMode="External"/><Relationship Id="rId101" Type="http://schemas.openxmlformats.org/officeDocument/2006/relationships/hyperlink" Target="http://refhub.elsevier.com/S1369-7021(21)00256-X/h0225" TargetMode="External"/><Relationship Id="rId102" Type="http://schemas.openxmlformats.org/officeDocument/2006/relationships/hyperlink" Target="http://refhub.elsevier.com/S1369-7021(21)00256-X/h0230" TargetMode="External"/><Relationship Id="rId103" Type="http://schemas.openxmlformats.org/officeDocument/2006/relationships/hyperlink" Target="http://refhub.elsevier.com/S1369-7021(21)00256-X/h0290" TargetMode="External"/><Relationship Id="rId104" Type="http://schemas.openxmlformats.org/officeDocument/2006/relationships/hyperlink" Target="http://refhub.elsevier.com/S1369-7021(21)00256-X/h0295" TargetMode="External"/><Relationship Id="rId105" Type="http://schemas.openxmlformats.org/officeDocument/2006/relationships/hyperlink" Target="http://refhub.elsevier.com/S1369-7021(21)00256-X/h0235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